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3B107" w14:textId="77777777" w:rsidR="00AA4C93" w:rsidRDefault="00AA4C93">
      <w:pPr>
        <w:pStyle w:val="CommentText"/>
        <w:spacing w:after="120"/>
        <w:jc w:val="center"/>
        <w:rPr>
          <w:b/>
          <w:sz w:val="24"/>
          <w:szCs w:val="24"/>
        </w:rPr>
      </w:pPr>
    </w:p>
    <w:p w14:paraId="795B2957" w14:textId="4BDF253C" w:rsidR="00AA4C93" w:rsidRPr="00791B3A" w:rsidRDefault="00685CA2">
      <w:pPr>
        <w:pStyle w:val="CommentText"/>
        <w:spacing w:after="120"/>
        <w:jc w:val="center"/>
        <w:rPr>
          <w:sz w:val="28"/>
          <w:szCs w:val="28"/>
        </w:rPr>
      </w:pPr>
      <w:r w:rsidRPr="00791B3A">
        <w:rPr>
          <w:b/>
          <w:sz w:val="28"/>
          <w:szCs w:val="28"/>
        </w:rPr>
        <w:t xml:space="preserve">TITLE </w:t>
      </w:r>
      <w:r w:rsidRPr="00791B3A">
        <w:rPr>
          <w:sz w:val="28"/>
          <w:szCs w:val="28"/>
        </w:rPr>
        <w:t>(1</w:t>
      </w:r>
      <w:r w:rsidR="00791B3A" w:rsidRPr="00791B3A">
        <w:rPr>
          <w:sz w:val="28"/>
          <w:szCs w:val="28"/>
        </w:rPr>
        <w:t>4</w:t>
      </w:r>
      <w:r w:rsidRPr="00791B3A">
        <w:rPr>
          <w:sz w:val="28"/>
          <w:szCs w:val="28"/>
        </w:rPr>
        <w:t xml:space="preserve"> pt; ALL CAPS; BOLD; Times New Roman)</w:t>
      </w:r>
    </w:p>
    <w:p w14:paraId="394DD99B" w14:textId="733A2DED" w:rsidR="00AA4C93" w:rsidRPr="00791B3A" w:rsidRDefault="00685CA2">
      <w:pPr>
        <w:pStyle w:val="Authors"/>
        <w:spacing w:before="120" w:after="120"/>
        <w:rPr>
          <w:sz w:val="22"/>
          <w:szCs w:val="22"/>
          <w:lang w:val="en-US"/>
        </w:rPr>
      </w:pPr>
      <w:r w:rsidRPr="00791B3A">
        <w:rPr>
          <w:sz w:val="22"/>
          <w:szCs w:val="22"/>
          <w:lang w:val="en-US"/>
        </w:rPr>
        <w:t>First Author</w:t>
      </w:r>
      <w:r w:rsidRPr="00791B3A">
        <w:rPr>
          <w:sz w:val="22"/>
          <w:szCs w:val="22"/>
          <w:vertAlign w:val="superscript"/>
          <w:lang w:val="en-US"/>
        </w:rPr>
        <w:t>1</w:t>
      </w:r>
      <w:r w:rsidRPr="00791B3A">
        <w:rPr>
          <w:sz w:val="22"/>
          <w:szCs w:val="22"/>
          <w:lang w:val="en-US"/>
        </w:rPr>
        <w:t>, Second Author</w:t>
      </w:r>
      <w:r w:rsidRPr="00791B3A">
        <w:rPr>
          <w:sz w:val="22"/>
          <w:szCs w:val="22"/>
          <w:vertAlign w:val="superscript"/>
          <w:lang w:val="en-US"/>
        </w:rPr>
        <w:t>2</w:t>
      </w:r>
      <w:r w:rsidRPr="00791B3A">
        <w:rPr>
          <w:sz w:val="22"/>
          <w:szCs w:val="22"/>
          <w:lang w:val="en-US"/>
        </w:rPr>
        <w:t>, Following Authors</w:t>
      </w:r>
      <w:r w:rsidRPr="00791B3A">
        <w:rPr>
          <w:sz w:val="22"/>
          <w:szCs w:val="22"/>
          <w:vertAlign w:val="superscript"/>
          <w:lang w:val="en-US"/>
        </w:rPr>
        <w:t>3</w:t>
      </w:r>
      <w:r w:rsidRPr="00791B3A">
        <w:rPr>
          <w:sz w:val="22"/>
          <w:szCs w:val="22"/>
          <w:lang w:val="en-US"/>
        </w:rPr>
        <w:t xml:space="preserve"> (1</w:t>
      </w:r>
      <w:r w:rsidR="00791B3A" w:rsidRPr="00791B3A">
        <w:rPr>
          <w:sz w:val="22"/>
          <w:szCs w:val="22"/>
          <w:lang w:val="en-US"/>
        </w:rPr>
        <w:t>1</w:t>
      </w:r>
      <w:r w:rsidRPr="00791B3A">
        <w:rPr>
          <w:sz w:val="22"/>
          <w:szCs w:val="22"/>
          <w:lang w:val="en-US"/>
        </w:rPr>
        <w:t xml:space="preserve"> pt; normal; Times New Roman)</w:t>
      </w:r>
    </w:p>
    <w:p w14:paraId="7AA1D178" w14:textId="5B6C33A7" w:rsidR="00AA4C93" w:rsidRPr="00791B3A" w:rsidRDefault="00685CA2">
      <w:pPr>
        <w:pStyle w:val="Authors"/>
        <w:spacing w:before="120" w:after="120"/>
        <w:rPr>
          <w:sz w:val="20"/>
          <w:szCs w:val="20"/>
          <w:lang w:val="en-US"/>
        </w:rPr>
      </w:pPr>
      <w:r w:rsidRPr="00791B3A">
        <w:rPr>
          <w:sz w:val="20"/>
          <w:szCs w:val="20"/>
          <w:lang w:val="en-US"/>
        </w:rPr>
        <w:t>e-mail: (contact person) (</w:t>
      </w:r>
      <w:r w:rsidR="00791B3A" w:rsidRPr="00791B3A">
        <w:rPr>
          <w:sz w:val="20"/>
          <w:szCs w:val="20"/>
          <w:lang w:val="en-US"/>
        </w:rPr>
        <w:t>10</w:t>
      </w:r>
      <w:r w:rsidRPr="00791B3A">
        <w:rPr>
          <w:sz w:val="20"/>
          <w:szCs w:val="20"/>
          <w:lang w:val="en-US"/>
        </w:rPr>
        <w:t xml:space="preserve"> pt; normal; Times New Roman)</w:t>
      </w:r>
    </w:p>
    <w:p w14:paraId="2CEDD158" w14:textId="52465ECF" w:rsidR="00AA4C93" w:rsidRPr="00791B3A" w:rsidRDefault="00685CA2">
      <w:pPr>
        <w:pStyle w:val="Adressess"/>
        <w:spacing w:after="240"/>
        <w:rPr>
          <w:sz w:val="20"/>
          <w:szCs w:val="20"/>
          <w:lang w:val="en-US"/>
        </w:rPr>
      </w:pPr>
      <w:r w:rsidRPr="00791B3A">
        <w:rPr>
          <w:sz w:val="20"/>
          <w:szCs w:val="20"/>
          <w:lang w:val="en-US"/>
        </w:rPr>
        <w:t>1-Affilation of author (1), 2-Affilation of author (2), 3-Affilation of author (3) (</w:t>
      </w:r>
      <w:r w:rsidR="00791B3A" w:rsidRPr="00791B3A">
        <w:rPr>
          <w:sz w:val="20"/>
          <w:szCs w:val="20"/>
          <w:lang w:val="en-US"/>
        </w:rPr>
        <w:t>10</w:t>
      </w:r>
      <w:r w:rsidRPr="00791B3A">
        <w:rPr>
          <w:sz w:val="20"/>
          <w:szCs w:val="20"/>
          <w:lang w:val="en-US"/>
        </w:rPr>
        <w:t xml:space="preserve"> pt; normal; Times New Roman)</w:t>
      </w:r>
    </w:p>
    <w:p w14:paraId="3A84F469" w14:textId="6D267D1E" w:rsidR="00AA4C93" w:rsidRPr="00791B3A" w:rsidRDefault="00685CA2">
      <w:pPr>
        <w:spacing w:after="120" w:line="240" w:lineRule="auto"/>
        <w:jc w:val="both"/>
        <w:rPr>
          <w:sz w:val="22"/>
        </w:rPr>
      </w:pPr>
      <w:r w:rsidRPr="00791B3A">
        <w:rPr>
          <w:sz w:val="22"/>
        </w:rPr>
        <w:t xml:space="preserve">Abstract should be </w:t>
      </w:r>
      <w:proofErr w:type="gramStart"/>
      <w:r w:rsidRPr="00791B3A">
        <w:rPr>
          <w:sz w:val="22"/>
        </w:rPr>
        <w:t>maximum</w:t>
      </w:r>
      <w:proofErr w:type="gramEnd"/>
      <w:r w:rsidRPr="00791B3A">
        <w:rPr>
          <w:sz w:val="22"/>
        </w:rPr>
        <w:t xml:space="preserve"> </w:t>
      </w:r>
      <w:r w:rsidR="00791B3A" w:rsidRPr="00791B3A">
        <w:rPr>
          <w:sz w:val="22"/>
        </w:rPr>
        <w:t xml:space="preserve">250 </w:t>
      </w:r>
      <w:r w:rsidRPr="00791B3A">
        <w:rPr>
          <w:sz w:val="22"/>
        </w:rPr>
        <w:t>words.</w:t>
      </w:r>
    </w:p>
    <w:p w14:paraId="5914EBE6" w14:textId="750BF0A1" w:rsidR="00AA4C93" w:rsidRPr="00791B3A" w:rsidRDefault="00685CA2">
      <w:pPr>
        <w:spacing w:after="120" w:line="240" w:lineRule="auto"/>
        <w:jc w:val="both"/>
        <w:rPr>
          <w:sz w:val="22"/>
        </w:rPr>
      </w:pPr>
      <w:r w:rsidRPr="00791B3A">
        <w:rPr>
          <w:sz w:val="22"/>
        </w:rPr>
        <w:t>Font: 1</w:t>
      </w:r>
      <w:r w:rsidR="00791B3A" w:rsidRPr="00791B3A">
        <w:rPr>
          <w:sz w:val="22"/>
        </w:rPr>
        <w:t>1</w:t>
      </w:r>
      <w:r w:rsidRPr="00791B3A">
        <w:rPr>
          <w:sz w:val="22"/>
        </w:rPr>
        <w:t xml:space="preserve"> pt; normal; Times New Roman</w:t>
      </w:r>
    </w:p>
    <w:p w14:paraId="12AABF28" w14:textId="77777777" w:rsidR="00AA4C93" w:rsidRPr="00791B3A" w:rsidRDefault="00685CA2">
      <w:pPr>
        <w:spacing w:after="120" w:line="240" w:lineRule="auto"/>
        <w:jc w:val="both"/>
        <w:rPr>
          <w:sz w:val="22"/>
        </w:rPr>
      </w:pPr>
      <w:r w:rsidRPr="00791B3A">
        <w:rPr>
          <w:sz w:val="22"/>
        </w:rPr>
        <w:t xml:space="preserve">Paragraph format: before 0, after 6, single spacing. </w:t>
      </w:r>
    </w:p>
    <w:p w14:paraId="3B742AE3" w14:textId="1C38A465" w:rsidR="00AA4C93" w:rsidRPr="00791B3A" w:rsidRDefault="00685CA2">
      <w:pPr>
        <w:spacing w:after="120" w:line="240" w:lineRule="auto"/>
        <w:jc w:val="both"/>
        <w:rPr>
          <w:sz w:val="22"/>
        </w:rPr>
      </w:pPr>
      <w:r w:rsidRPr="00791B3A">
        <w:rPr>
          <w:sz w:val="22"/>
        </w:rPr>
        <w:t xml:space="preserve">The </w:t>
      </w:r>
      <w:r w:rsidR="00BD7143" w:rsidRPr="00791B3A">
        <w:rPr>
          <w:sz w:val="22"/>
        </w:rPr>
        <w:t>A</w:t>
      </w:r>
      <w:r w:rsidRPr="00791B3A">
        <w:rPr>
          <w:sz w:val="22"/>
        </w:rPr>
        <w:t xml:space="preserve">bstract, written entirely in English, should be a condensed version of your oral/poster presentation and include all significant findings of your research. The text should be written in such a way that it interests and excites readers from various fields of expertise about your </w:t>
      </w:r>
      <w:proofErr w:type="gramStart"/>
      <w:r w:rsidRPr="00791B3A">
        <w:rPr>
          <w:sz w:val="22"/>
        </w:rPr>
        <w:t>research's</w:t>
      </w:r>
      <w:proofErr w:type="gramEnd"/>
      <w:r w:rsidRPr="00791B3A">
        <w:rPr>
          <w:sz w:val="22"/>
        </w:rPr>
        <w:t xml:space="preserve"> procedures and conclusions. The text should include a brief introduction and motivation of the study, including experimental procedures, main results, and conclusions. It is not necessary to divide the text into sub-sections, except for the References section.</w:t>
      </w:r>
    </w:p>
    <w:p w14:paraId="729E19A2" w14:textId="77777777" w:rsidR="00AA4C93" w:rsidRPr="00791B3A" w:rsidRDefault="00685CA2">
      <w:pPr>
        <w:spacing w:after="120" w:line="240" w:lineRule="auto"/>
        <w:jc w:val="both"/>
        <w:rPr>
          <w:sz w:val="22"/>
        </w:rPr>
      </w:pPr>
      <w:r w:rsidRPr="00791B3A">
        <w:rPr>
          <w:sz w:val="22"/>
        </w:rPr>
        <w:t>Please do not change the given formatting.</w:t>
      </w:r>
    </w:p>
    <w:p w14:paraId="364A4D85" w14:textId="0C39734E" w:rsidR="00AA4C93" w:rsidRPr="00791B3A" w:rsidRDefault="00685CA2">
      <w:pPr>
        <w:spacing w:before="240" w:after="120" w:line="240" w:lineRule="auto"/>
        <w:jc w:val="both"/>
        <w:rPr>
          <w:sz w:val="22"/>
        </w:rPr>
      </w:pPr>
      <w:r w:rsidRPr="00791B3A">
        <w:rPr>
          <w:b/>
          <w:sz w:val="22"/>
        </w:rPr>
        <w:t>Keywords</w:t>
      </w:r>
      <w:r w:rsidR="00791B3A">
        <w:rPr>
          <w:b/>
          <w:sz w:val="22"/>
        </w:rPr>
        <w:t>:</w:t>
      </w:r>
      <w:r w:rsidRPr="00791B3A">
        <w:rPr>
          <w:sz w:val="22"/>
        </w:rPr>
        <w:t xml:space="preserve"> (up to 5) (1</w:t>
      </w:r>
      <w:r w:rsidR="00791B3A">
        <w:rPr>
          <w:sz w:val="22"/>
        </w:rPr>
        <w:t>1 pt; normal; Times New Roman)</w:t>
      </w:r>
    </w:p>
    <w:p w14:paraId="5B8CAFEC" w14:textId="77777777" w:rsidR="00AA4C93" w:rsidRDefault="00685CA2">
      <w:pPr>
        <w:spacing w:before="240" w:after="120" w:line="240" w:lineRule="auto"/>
        <w:rPr>
          <w:b/>
          <w:bCs/>
          <w:sz w:val="24"/>
          <w:szCs w:val="24"/>
        </w:rPr>
      </w:pPr>
      <w:r>
        <w:rPr>
          <w:b/>
          <w:bCs/>
          <w:sz w:val="24"/>
          <w:szCs w:val="24"/>
        </w:rPr>
        <w:t>Introduction</w:t>
      </w:r>
    </w:p>
    <w:p w14:paraId="3F45CAF3" w14:textId="6CE9233C" w:rsidR="00AA4C93" w:rsidRPr="00791B3A" w:rsidRDefault="00685CA2">
      <w:pPr>
        <w:spacing w:after="120" w:line="240" w:lineRule="auto"/>
        <w:jc w:val="both"/>
        <w:rPr>
          <w:sz w:val="24"/>
          <w:szCs w:val="24"/>
        </w:rPr>
      </w:pPr>
      <w:r w:rsidRPr="00791B3A">
        <w:rPr>
          <w:sz w:val="24"/>
          <w:szCs w:val="24"/>
        </w:rPr>
        <w:t xml:space="preserve">The papers should be prepared </w:t>
      </w:r>
      <w:proofErr w:type="gramStart"/>
      <w:r w:rsidRPr="00791B3A">
        <w:rPr>
          <w:sz w:val="24"/>
          <w:szCs w:val="24"/>
        </w:rPr>
        <w:t>on</w:t>
      </w:r>
      <w:proofErr w:type="gramEnd"/>
      <w:r w:rsidRPr="00791B3A">
        <w:rPr>
          <w:sz w:val="24"/>
          <w:szCs w:val="24"/>
        </w:rPr>
        <w:t xml:space="preserve"> the standard A4 format (210×297 mm). All the margins are already customized in this </w:t>
      </w:r>
      <w:proofErr w:type="gramStart"/>
      <w:r w:rsidRPr="00791B3A">
        <w:rPr>
          <w:sz w:val="24"/>
          <w:szCs w:val="24"/>
        </w:rPr>
        <w:t>template</w:t>
      </w:r>
      <w:proofErr w:type="gramEnd"/>
      <w:r w:rsidRPr="00791B3A">
        <w:rPr>
          <w:sz w:val="24"/>
          <w:szCs w:val="24"/>
        </w:rPr>
        <w:t xml:space="preserve"> and they should be set at 2.5 cm (top and bottom) and 2 cm (left and right). Header and footer size </w:t>
      </w:r>
      <w:r w:rsidR="00BD7143" w:rsidRPr="00791B3A">
        <w:rPr>
          <w:sz w:val="24"/>
          <w:szCs w:val="24"/>
        </w:rPr>
        <w:t>are</w:t>
      </w:r>
      <w:r w:rsidRPr="00791B3A">
        <w:rPr>
          <w:sz w:val="24"/>
          <w:szCs w:val="24"/>
        </w:rPr>
        <w:t xml:space="preserve"> </w:t>
      </w:r>
      <w:r w:rsidR="00BD3699" w:rsidRPr="00791B3A">
        <w:rPr>
          <w:sz w:val="24"/>
          <w:szCs w:val="24"/>
        </w:rPr>
        <w:t>1</w:t>
      </w:r>
      <w:r w:rsidRPr="00791B3A">
        <w:rPr>
          <w:sz w:val="24"/>
          <w:szCs w:val="24"/>
        </w:rPr>
        <w:t>.</w:t>
      </w:r>
      <w:r w:rsidR="00BD3699" w:rsidRPr="00791B3A">
        <w:rPr>
          <w:sz w:val="24"/>
          <w:szCs w:val="24"/>
        </w:rPr>
        <w:t>5</w:t>
      </w:r>
      <w:r w:rsidRPr="00791B3A">
        <w:rPr>
          <w:sz w:val="24"/>
          <w:szCs w:val="24"/>
        </w:rPr>
        <w:t xml:space="preserve"> and 1.25 cm, respectively.</w:t>
      </w:r>
    </w:p>
    <w:p w14:paraId="73879A6D" w14:textId="493FEACE" w:rsidR="00AA4C93" w:rsidRPr="00791B3A" w:rsidRDefault="009865B2">
      <w:pPr>
        <w:spacing w:after="120" w:line="240" w:lineRule="auto"/>
        <w:jc w:val="both"/>
        <w:rPr>
          <w:sz w:val="24"/>
          <w:szCs w:val="24"/>
        </w:rPr>
      </w:pPr>
      <w:r w:rsidRPr="009865B2">
        <w:rPr>
          <w:sz w:val="24"/>
          <w:szCs w:val="24"/>
        </w:rPr>
        <w:t>The paper should be 4 to 6 pages long, including tables, figures, and a reference list.</w:t>
      </w:r>
      <w:r>
        <w:rPr>
          <w:sz w:val="24"/>
          <w:szCs w:val="24"/>
        </w:rPr>
        <w:t xml:space="preserve"> </w:t>
      </w:r>
      <w:r w:rsidR="00685CA2" w:rsidRPr="00791B3A">
        <w:rPr>
          <w:sz w:val="24"/>
          <w:szCs w:val="24"/>
        </w:rPr>
        <w:t>The paper must be written in English, using Microsoft Office Word (*.docx; *.doc). Text of the paper should be written in Times New Roman, 1</w:t>
      </w:r>
      <w:r w:rsidR="00791B3A" w:rsidRPr="00791B3A">
        <w:rPr>
          <w:sz w:val="24"/>
          <w:szCs w:val="24"/>
        </w:rPr>
        <w:t>2</w:t>
      </w:r>
      <w:r w:rsidR="00685CA2" w:rsidRPr="00791B3A">
        <w:rPr>
          <w:sz w:val="24"/>
          <w:szCs w:val="24"/>
        </w:rPr>
        <w:t xml:space="preserve"> pt, justified, single line spacing, with no spacing before paragraphs and 6 pt after paragraphs. Please, do not put numbers on the pages.</w:t>
      </w:r>
    </w:p>
    <w:p w14:paraId="343C32BF" w14:textId="77777777" w:rsidR="00AA4C93" w:rsidRDefault="00685CA2">
      <w:pPr>
        <w:spacing w:before="240" w:after="120" w:line="240" w:lineRule="auto"/>
        <w:rPr>
          <w:b/>
          <w:bCs/>
          <w:sz w:val="24"/>
          <w:szCs w:val="24"/>
        </w:rPr>
      </w:pPr>
      <w:r>
        <w:rPr>
          <w:b/>
          <w:bCs/>
          <w:sz w:val="24"/>
          <w:szCs w:val="24"/>
        </w:rPr>
        <w:t>Materials and methods</w:t>
      </w:r>
    </w:p>
    <w:p w14:paraId="047399A4" w14:textId="77777777" w:rsidR="00AA4C93" w:rsidRPr="00791B3A" w:rsidRDefault="00685CA2">
      <w:pPr>
        <w:spacing w:before="240" w:after="120" w:line="240" w:lineRule="auto"/>
        <w:jc w:val="both"/>
        <w:rPr>
          <w:sz w:val="24"/>
          <w:szCs w:val="24"/>
        </w:rPr>
      </w:pPr>
      <w:r w:rsidRPr="00791B3A">
        <w:rPr>
          <w:sz w:val="24"/>
          <w:szCs w:val="24"/>
        </w:rPr>
        <w:t xml:space="preserve">The manuscript should be organized into the following sections: </w:t>
      </w:r>
      <w:r w:rsidRPr="00791B3A">
        <w:rPr>
          <w:b/>
          <w:bCs/>
          <w:sz w:val="24"/>
          <w:szCs w:val="24"/>
        </w:rPr>
        <w:t>Introduction</w:t>
      </w:r>
      <w:r w:rsidRPr="00791B3A">
        <w:rPr>
          <w:sz w:val="24"/>
          <w:szCs w:val="24"/>
        </w:rPr>
        <w:t xml:space="preserve">, </w:t>
      </w:r>
      <w:r w:rsidRPr="00791B3A">
        <w:rPr>
          <w:b/>
          <w:bCs/>
          <w:sz w:val="24"/>
          <w:szCs w:val="24"/>
        </w:rPr>
        <w:t>Materials and methods</w:t>
      </w:r>
      <w:r w:rsidRPr="00791B3A">
        <w:rPr>
          <w:sz w:val="24"/>
          <w:szCs w:val="24"/>
        </w:rPr>
        <w:t xml:space="preserve">, </w:t>
      </w:r>
      <w:r w:rsidRPr="00791B3A">
        <w:rPr>
          <w:b/>
          <w:bCs/>
          <w:sz w:val="24"/>
          <w:szCs w:val="24"/>
        </w:rPr>
        <w:t>Results and discussion</w:t>
      </w:r>
      <w:r w:rsidRPr="00791B3A">
        <w:rPr>
          <w:sz w:val="24"/>
          <w:szCs w:val="24"/>
        </w:rPr>
        <w:t xml:space="preserve">, </w:t>
      </w:r>
      <w:r w:rsidRPr="00791B3A">
        <w:rPr>
          <w:b/>
          <w:bCs/>
          <w:sz w:val="24"/>
          <w:szCs w:val="24"/>
        </w:rPr>
        <w:t>Conclusion</w:t>
      </w:r>
      <w:r w:rsidRPr="00791B3A">
        <w:rPr>
          <w:sz w:val="24"/>
          <w:szCs w:val="24"/>
        </w:rPr>
        <w:t xml:space="preserve">, </w:t>
      </w:r>
      <w:r w:rsidRPr="00791B3A">
        <w:rPr>
          <w:b/>
          <w:bCs/>
          <w:sz w:val="24"/>
          <w:szCs w:val="24"/>
        </w:rPr>
        <w:t>Acknowledgement</w:t>
      </w:r>
      <w:r w:rsidRPr="00791B3A">
        <w:rPr>
          <w:sz w:val="24"/>
          <w:szCs w:val="24"/>
        </w:rPr>
        <w:t xml:space="preserve"> (optional), and </w:t>
      </w:r>
      <w:r w:rsidRPr="00791B3A">
        <w:rPr>
          <w:b/>
          <w:bCs/>
          <w:sz w:val="24"/>
          <w:szCs w:val="24"/>
        </w:rPr>
        <w:t>References</w:t>
      </w:r>
      <w:r w:rsidRPr="00791B3A">
        <w:rPr>
          <w:sz w:val="24"/>
          <w:szCs w:val="24"/>
        </w:rPr>
        <w:t>.</w:t>
      </w:r>
    </w:p>
    <w:p w14:paraId="61D9CA4B" w14:textId="77777777" w:rsidR="00AA4C93" w:rsidRPr="00791B3A" w:rsidRDefault="00685CA2">
      <w:pPr>
        <w:spacing w:before="240" w:after="120" w:line="240" w:lineRule="auto"/>
        <w:jc w:val="both"/>
        <w:rPr>
          <w:sz w:val="24"/>
          <w:szCs w:val="24"/>
        </w:rPr>
      </w:pPr>
      <w:r w:rsidRPr="00791B3A">
        <w:rPr>
          <w:sz w:val="24"/>
          <w:szCs w:val="24"/>
        </w:rPr>
        <w:t xml:space="preserve">Headings, Sub-headings, and </w:t>
      </w:r>
      <w:r w:rsidRPr="00791B3A">
        <w:rPr>
          <w:i/>
          <w:iCs/>
          <w:sz w:val="24"/>
          <w:szCs w:val="24"/>
        </w:rPr>
        <w:t>Sub-sub-headings</w:t>
      </w:r>
      <w:r w:rsidRPr="00791B3A">
        <w:rPr>
          <w:sz w:val="24"/>
          <w:szCs w:val="24"/>
        </w:rPr>
        <w:t xml:space="preserve"> should be bolded and written in Times New Roman, 12 pt, left-aligned. There should be one line space (12 pt) before the headings and one line space (6 pt) after the headings.</w:t>
      </w:r>
    </w:p>
    <w:p w14:paraId="7B329568" w14:textId="77777777" w:rsidR="00AA4C93" w:rsidRDefault="00685CA2">
      <w:pPr>
        <w:spacing w:before="240" w:after="120" w:line="240" w:lineRule="auto"/>
        <w:jc w:val="both"/>
        <w:rPr>
          <w:b/>
          <w:bCs/>
          <w:sz w:val="24"/>
          <w:szCs w:val="24"/>
        </w:rPr>
      </w:pPr>
      <w:r>
        <w:rPr>
          <w:b/>
          <w:bCs/>
          <w:sz w:val="24"/>
          <w:szCs w:val="24"/>
        </w:rPr>
        <w:t>Results and discussion</w:t>
      </w:r>
    </w:p>
    <w:p w14:paraId="5E9AA1C7" w14:textId="77777777" w:rsidR="00AA4C93" w:rsidRPr="00791B3A" w:rsidRDefault="00685CA2">
      <w:pPr>
        <w:spacing w:before="240" w:after="120" w:line="240" w:lineRule="auto"/>
        <w:jc w:val="both"/>
        <w:rPr>
          <w:sz w:val="24"/>
          <w:szCs w:val="24"/>
        </w:rPr>
      </w:pPr>
      <w:r w:rsidRPr="00791B3A">
        <w:rPr>
          <w:sz w:val="24"/>
          <w:szCs w:val="24"/>
        </w:rPr>
        <w:t xml:space="preserve">Figures and tables should </w:t>
      </w:r>
      <w:r w:rsidR="000E1F3A" w:rsidRPr="00791B3A">
        <w:rPr>
          <w:sz w:val="24"/>
          <w:szCs w:val="24"/>
        </w:rPr>
        <w:t xml:space="preserve">not exceed the margins of the text </w:t>
      </w:r>
      <w:r w:rsidRPr="00791B3A">
        <w:rPr>
          <w:sz w:val="24"/>
          <w:szCs w:val="24"/>
        </w:rPr>
        <w:t xml:space="preserve">of the submitted paper, positioned accordingly to its </w:t>
      </w:r>
      <w:proofErr w:type="gramStart"/>
      <w:r w:rsidRPr="00791B3A">
        <w:rPr>
          <w:sz w:val="24"/>
          <w:szCs w:val="24"/>
        </w:rPr>
        <w:t>mentioning</w:t>
      </w:r>
      <w:proofErr w:type="gramEnd"/>
      <w:r w:rsidRPr="00791B3A">
        <w:rPr>
          <w:sz w:val="24"/>
          <w:szCs w:val="24"/>
        </w:rPr>
        <w:t xml:space="preserve"> in the text. All figures and tables must be cited in consecutive numerical order in the text and referred to in both the text and in the </w:t>
      </w:r>
      <w:proofErr w:type="gramStart"/>
      <w:r w:rsidRPr="00791B3A">
        <w:rPr>
          <w:sz w:val="24"/>
          <w:szCs w:val="24"/>
        </w:rPr>
        <w:t>caption</w:t>
      </w:r>
      <w:proofErr w:type="gramEnd"/>
      <w:r w:rsidRPr="00791B3A">
        <w:rPr>
          <w:sz w:val="24"/>
          <w:szCs w:val="24"/>
        </w:rPr>
        <w:t xml:space="preserve"> as Figure 1, Figure 2, Table 1, Table 2, etc.</w:t>
      </w:r>
    </w:p>
    <w:p w14:paraId="6D3D37D1" w14:textId="2D51F3CE" w:rsidR="00AA4C93" w:rsidRPr="006C1DAC" w:rsidRDefault="00685CA2">
      <w:pPr>
        <w:spacing w:before="240" w:after="120" w:line="240" w:lineRule="auto"/>
        <w:jc w:val="both"/>
        <w:rPr>
          <w:sz w:val="24"/>
          <w:szCs w:val="24"/>
        </w:rPr>
      </w:pPr>
      <w:r w:rsidRPr="006C1DAC">
        <w:rPr>
          <w:sz w:val="24"/>
          <w:szCs w:val="24"/>
        </w:rPr>
        <w:t xml:space="preserve">Figures and tables should be centered in the text. The data presented in the tables should be written in Times New Roman, 10 pt or smaller. There should be no line space before the table </w:t>
      </w:r>
      <w:r w:rsidR="000E1F3A" w:rsidRPr="006C1DAC">
        <w:rPr>
          <w:sz w:val="24"/>
          <w:szCs w:val="24"/>
        </w:rPr>
        <w:t xml:space="preserve">caption </w:t>
      </w:r>
      <w:r w:rsidRPr="006C1DAC">
        <w:rPr>
          <w:sz w:val="24"/>
          <w:szCs w:val="24"/>
        </w:rPr>
        <w:t xml:space="preserve">and text (besides the paragraph setting) and one line space (12 pt) before the figure and the text. Figures (graphs, photos, schemes etc.) </w:t>
      </w:r>
      <w:r w:rsidR="006C1DAC" w:rsidRPr="006C1DAC">
        <w:rPr>
          <w:sz w:val="24"/>
          <w:szCs w:val="24"/>
        </w:rPr>
        <w:t>need to</w:t>
      </w:r>
      <w:r w:rsidRPr="006C1DAC">
        <w:rPr>
          <w:sz w:val="24"/>
          <w:szCs w:val="24"/>
        </w:rPr>
        <w:t xml:space="preserve"> be suitable for reproduction and print (</w:t>
      </w:r>
      <w:r w:rsidR="000E1F3A" w:rsidRPr="006C1DAC">
        <w:rPr>
          <w:sz w:val="24"/>
          <w:szCs w:val="24"/>
        </w:rPr>
        <w:t xml:space="preserve">minimum </w:t>
      </w:r>
      <w:r w:rsidRPr="006C1DAC">
        <w:rPr>
          <w:sz w:val="24"/>
          <w:szCs w:val="24"/>
        </w:rPr>
        <w:t>300</w:t>
      </w:r>
      <w:r w:rsidR="000E1F3A" w:rsidRPr="006C1DAC">
        <w:rPr>
          <w:sz w:val="24"/>
          <w:szCs w:val="24"/>
        </w:rPr>
        <w:t xml:space="preserve"> </w:t>
      </w:r>
      <w:proofErr w:type="gramStart"/>
      <w:r w:rsidR="000E1F3A" w:rsidRPr="006C1DAC">
        <w:rPr>
          <w:sz w:val="24"/>
          <w:szCs w:val="24"/>
        </w:rPr>
        <w:t>dpi</w:t>
      </w:r>
      <w:proofErr w:type="gramEnd"/>
      <w:r w:rsidRPr="006C1DAC">
        <w:rPr>
          <w:sz w:val="24"/>
          <w:szCs w:val="24"/>
        </w:rPr>
        <w:t>).</w:t>
      </w:r>
    </w:p>
    <w:p w14:paraId="214C45A3" w14:textId="663A3C2E" w:rsidR="00AC1FB0" w:rsidRDefault="00AC1FB0" w:rsidP="00AC1FB0">
      <w:pPr>
        <w:spacing w:before="240" w:after="120" w:line="240" w:lineRule="auto"/>
        <w:rPr>
          <w:b/>
          <w:bCs/>
          <w:sz w:val="22"/>
        </w:rPr>
      </w:pPr>
      <w:r w:rsidRPr="00AC1FB0">
        <w:rPr>
          <w:b/>
          <w:bCs/>
          <w:i/>
          <w:iCs/>
          <w:sz w:val="22"/>
        </w:rPr>
        <w:lastRenderedPageBreak/>
        <w:t>Tables</w:t>
      </w:r>
      <w:r w:rsidRPr="00AC1FB0">
        <w:rPr>
          <w:b/>
          <w:bCs/>
          <w:sz w:val="22"/>
        </w:rPr>
        <w:t>: Tables should have a brief descriptive title. Large tables should be organized vertically to fit within the margins, avoiding borders.</w:t>
      </w:r>
    </w:p>
    <w:p w14:paraId="609335AD" w14:textId="60D9DEFC" w:rsidR="00AA4C93" w:rsidRPr="006C1DAC" w:rsidRDefault="00685CA2">
      <w:pPr>
        <w:spacing w:before="240" w:after="120" w:line="240" w:lineRule="auto"/>
        <w:jc w:val="center"/>
        <w:rPr>
          <w:sz w:val="22"/>
        </w:rPr>
      </w:pPr>
      <w:r w:rsidRPr="006C1DAC">
        <w:rPr>
          <w:b/>
          <w:bCs/>
          <w:sz w:val="22"/>
        </w:rPr>
        <w:t>Table 1</w:t>
      </w:r>
      <w:r w:rsidRPr="006C1DAC">
        <w:rPr>
          <w:sz w:val="22"/>
        </w:rPr>
        <w:t xml:space="preserve"> Caption of the table should be placed above the table (Times New Roman, 1</w:t>
      </w:r>
      <w:r w:rsidR="006C1DAC" w:rsidRPr="006C1DAC">
        <w:rPr>
          <w:sz w:val="22"/>
        </w:rPr>
        <w:t>1</w:t>
      </w:r>
      <w:r w:rsidRPr="006C1DAC">
        <w:rPr>
          <w:sz w:val="22"/>
        </w:rPr>
        <w:t xml:space="preserve"> pt, centered)</w:t>
      </w:r>
    </w:p>
    <w:tbl>
      <w:tblPr>
        <w:tblW w:w="7065" w:type="dxa"/>
        <w:jc w:val="center"/>
        <w:tblLayout w:type="fixed"/>
        <w:tblLook w:val="04A0" w:firstRow="1" w:lastRow="0" w:firstColumn="1" w:lastColumn="0" w:noHBand="0" w:noVBand="1"/>
      </w:tblPr>
      <w:tblGrid>
        <w:gridCol w:w="1767"/>
        <w:gridCol w:w="1766"/>
        <w:gridCol w:w="1766"/>
        <w:gridCol w:w="1766"/>
      </w:tblGrid>
      <w:tr w:rsidR="00AA4C93" w14:paraId="48067994" w14:textId="77777777" w:rsidTr="00AC1FB0">
        <w:trPr>
          <w:trHeight w:val="245"/>
          <w:jc w:val="center"/>
        </w:trPr>
        <w:tc>
          <w:tcPr>
            <w:tcW w:w="1766" w:type="dxa"/>
            <w:tcBorders>
              <w:top w:val="single" w:sz="4" w:space="0" w:color="auto"/>
              <w:bottom w:val="single" w:sz="4" w:space="0" w:color="auto"/>
            </w:tcBorders>
            <w:shd w:val="clear" w:color="auto" w:fill="auto"/>
          </w:tcPr>
          <w:p w14:paraId="0A7F054B" w14:textId="070FC339" w:rsidR="00AA4C93" w:rsidRDefault="00AC1FB0">
            <w:pPr>
              <w:spacing w:before="240" w:after="120" w:line="240" w:lineRule="auto"/>
              <w:jc w:val="both"/>
              <w:rPr>
                <w:szCs w:val="20"/>
              </w:rPr>
            </w:pPr>
            <w:r>
              <w:rPr>
                <w:szCs w:val="20"/>
              </w:rPr>
              <w:t>Parameter</w:t>
            </w:r>
          </w:p>
        </w:tc>
        <w:tc>
          <w:tcPr>
            <w:tcW w:w="1766" w:type="dxa"/>
            <w:tcBorders>
              <w:top w:val="single" w:sz="4" w:space="0" w:color="auto"/>
              <w:bottom w:val="single" w:sz="4" w:space="0" w:color="auto"/>
            </w:tcBorders>
            <w:shd w:val="clear" w:color="auto" w:fill="auto"/>
            <w:vAlign w:val="center"/>
          </w:tcPr>
          <w:p w14:paraId="45FAC0BF" w14:textId="27C143DD" w:rsidR="00AA4C93" w:rsidRDefault="00AC1FB0" w:rsidP="00AC1FB0">
            <w:pPr>
              <w:spacing w:before="240" w:after="120" w:line="240" w:lineRule="auto"/>
              <w:jc w:val="center"/>
              <w:rPr>
                <w:szCs w:val="20"/>
              </w:rPr>
            </w:pPr>
            <w:r>
              <w:rPr>
                <w:szCs w:val="20"/>
              </w:rPr>
              <w:t>Value x, [unit]</w:t>
            </w:r>
          </w:p>
        </w:tc>
        <w:tc>
          <w:tcPr>
            <w:tcW w:w="1766" w:type="dxa"/>
            <w:tcBorders>
              <w:top w:val="single" w:sz="4" w:space="0" w:color="auto"/>
              <w:bottom w:val="single" w:sz="4" w:space="0" w:color="auto"/>
            </w:tcBorders>
            <w:shd w:val="clear" w:color="auto" w:fill="auto"/>
            <w:vAlign w:val="center"/>
          </w:tcPr>
          <w:p w14:paraId="3FC1498F" w14:textId="67CAC154" w:rsidR="00AA4C93" w:rsidRDefault="00AC1FB0" w:rsidP="00AC1FB0">
            <w:pPr>
              <w:spacing w:before="240" w:after="120" w:line="240" w:lineRule="auto"/>
              <w:jc w:val="center"/>
              <w:rPr>
                <w:szCs w:val="20"/>
              </w:rPr>
            </w:pPr>
            <w:r>
              <w:rPr>
                <w:szCs w:val="20"/>
              </w:rPr>
              <w:t>Value y, [unit]</w:t>
            </w:r>
          </w:p>
        </w:tc>
        <w:tc>
          <w:tcPr>
            <w:tcW w:w="1766" w:type="dxa"/>
            <w:tcBorders>
              <w:top w:val="single" w:sz="4" w:space="0" w:color="auto"/>
              <w:bottom w:val="single" w:sz="4" w:space="0" w:color="auto"/>
            </w:tcBorders>
            <w:shd w:val="clear" w:color="auto" w:fill="auto"/>
            <w:vAlign w:val="center"/>
          </w:tcPr>
          <w:p w14:paraId="752FDB8C" w14:textId="6ADFA89D" w:rsidR="00AA4C93" w:rsidRDefault="00AC1FB0" w:rsidP="00AC1FB0">
            <w:pPr>
              <w:spacing w:before="240" w:after="120" w:line="240" w:lineRule="auto"/>
              <w:jc w:val="center"/>
              <w:rPr>
                <w:szCs w:val="20"/>
              </w:rPr>
            </w:pPr>
            <w:r>
              <w:rPr>
                <w:szCs w:val="20"/>
              </w:rPr>
              <w:t>Value c, [unit]</w:t>
            </w:r>
          </w:p>
        </w:tc>
      </w:tr>
      <w:tr w:rsidR="00AA4C93" w14:paraId="0E6CDDC6" w14:textId="77777777" w:rsidTr="00AC1FB0">
        <w:trPr>
          <w:trHeight w:val="253"/>
          <w:jc w:val="center"/>
        </w:trPr>
        <w:tc>
          <w:tcPr>
            <w:tcW w:w="1766" w:type="dxa"/>
            <w:tcBorders>
              <w:top w:val="single" w:sz="4" w:space="0" w:color="auto"/>
            </w:tcBorders>
            <w:shd w:val="clear" w:color="auto" w:fill="auto"/>
          </w:tcPr>
          <w:p w14:paraId="3B72F603" w14:textId="02C1236C" w:rsidR="00AA4C93" w:rsidRDefault="00AC1FB0">
            <w:pPr>
              <w:spacing w:before="240" w:after="120" w:line="240" w:lineRule="auto"/>
              <w:jc w:val="both"/>
              <w:rPr>
                <w:szCs w:val="20"/>
              </w:rPr>
            </w:pPr>
            <w:r>
              <w:rPr>
                <w:szCs w:val="20"/>
              </w:rPr>
              <w:t>A</w:t>
            </w:r>
          </w:p>
        </w:tc>
        <w:tc>
          <w:tcPr>
            <w:tcW w:w="1766" w:type="dxa"/>
            <w:tcBorders>
              <w:top w:val="single" w:sz="4" w:space="0" w:color="auto"/>
            </w:tcBorders>
            <w:shd w:val="clear" w:color="auto" w:fill="auto"/>
            <w:vAlign w:val="center"/>
          </w:tcPr>
          <w:p w14:paraId="4454A35C" w14:textId="21546EF2" w:rsidR="00AA4C93" w:rsidRDefault="00AC1FB0" w:rsidP="00AC1FB0">
            <w:pPr>
              <w:spacing w:before="240" w:after="120" w:line="240" w:lineRule="auto"/>
              <w:jc w:val="center"/>
              <w:rPr>
                <w:szCs w:val="20"/>
              </w:rPr>
            </w:pPr>
            <w:r>
              <w:rPr>
                <w:szCs w:val="20"/>
              </w:rPr>
              <w:t>1</w:t>
            </w:r>
          </w:p>
        </w:tc>
        <w:tc>
          <w:tcPr>
            <w:tcW w:w="1766" w:type="dxa"/>
            <w:tcBorders>
              <w:top w:val="single" w:sz="4" w:space="0" w:color="auto"/>
            </w:tcBorders>
            <w:shd w:val="clear" w:color="auto" w:fill="auto"/>
            <w:vAlign w:val="center"/>
          </w:tcPr>
          <w:p w14:paraId="7E0BEB31" w14:textId="3F310092" w:rsidR="00AA4C93" w:rsidRDefault="00AC1FB0" w:rsidP="00AC1FB0">
            <w:pPr>
              <w:spacing w:before="240" w:after="120" w:line="240" w:lineRule="auto"/>
              <w:jc w:val="center"/>
              <w:rPr>
                <w:szCs w:val="20"/>
              </w:rPr>
            </w:pPr>
            <w:r>
              <w:rPr>
                <w:szCs w:val="20"/>
              </w:rPr>
              <w:t>2</w:t>
            </w:r>
          </w:p>
        </w:tc>
        <w:tc>
          <w:tcPr>
            <w:tcW w:w="1766" w:type="dxa"/>
            <w:tcBorders>
              <w:top w:val="single" w:sz="4" w:space="0" w:color="auto"/>
            </w:tcBorders>
            <w:shd w:val="clear" w:color="auto" w:fill="auto"/>
            <w:vAlign w:val="center"/>
          </w:tcPr>
          <w:p w14:paraId="2A4AB0C9" w14:textId="55EFC5E4" w:rsidR="00AA4C93" w:rsidRDefault="00AC1FB0" w:rsidP="00AC1FB0">
            <w:pPr>
              <w:spacing w:before="240" w:after="120" w:line="240" w:lineRule="auto"/>
              <w:jc w:val="center"/>
              <w:rPr>
                <w:szCs w:val="20"/>
              </w:rPr>
            </w:pPr>
            <w:r>
              <w:rPr>
                <w:szCs w:val="20"/>
              </w:rPr>
              <w:t>3</w:t>
            </w:r>
          </w:p>
        </w:tc>
      </w:tr>
      <w:tr w:rsidR="00AA4C93" w14:paraId="7B5236BC" w14:textId="77777777" w:rsidTr="00AC1FB0">
        <w:trPr>
          <w:trHeight w:val="245"/>
          <w:jc w:val="center"/>
        </w:trPr>
        <w:tc>
          <w:tcPr>
            <w:tcW w:w="1766" w:type="dxa"/>
            <w:tcBorders>
              <w:bottom w:val="single" w:sz="4" w:space="0" w:color="auto"/>
            </w:tcBorders>
            <w:shd w:val="clear" w:color="auto" w:fill="auto"/>
          </w:tcPr>
          <w:p w14:paraId="0184A4BD" w14:textId="4678A52D" w:rsidR="00AA4C93" w:rsidRDefault="00AC1FB0">
            <w:pPr>
              <w:spacing w:before="240" w:after="120" w:line="240" w:lineRule="auto"/>
              <w:jc w:val="both"/>
              <w:rPr>
                <w:szCs w:val="20"/>
              </w:rPr>
            </w:pPr>
            <w:r>
              <w:rPr>
                <w:szCs w:val="20"/>
              </w:rPr>
              <w:t>B</w:t>
            </w:r>
          </w:p>
        </w:tc>
        <w:tc>
          <w:tcPr>
            <w:tcW w:w="1766" w:type="dxa"/>
            <w:tcBorders>
              <w:bottom w:val="single" w:sz="4" w:space="0" w:color="auto"/>
            </w:tcBorders>
            <w:shd w:val="clear" w:color="auto" w:fill="auto"/>
            <w:vAlign w:val="center"/>
          </w:tcPr>
          <w:p w14:paraId="58B095CA" w14:textId="6A87A866" w:rsidR="00AA4C93" w:rsidRDefault="00AC1FB0" w:rsidP="00AC1FB0">
            <w:pPr>
              <w:spacing w:before="240" w:after="120" w:line="240" w:lineRule="auto"/>
              <w:jc w:val="center"/>
              <w:rPr>
                <w:szCs w:val="20"/>
              </w:rPr>
            </w:pPr>
            <w:r>
              <w:rPr>
                <w:szCs w:val="20"/>
              </w:rPr>
              <w:t>4</w:t>
            </w:r>
          </w:p>
        </w:tc>
        <w:tc>
          <w:tcPr>
            <w:tcW w:w="1766" w:type="dxa"/>
            <w:tcBorders>
              <w:bottom w:val="single" w:sz="4" w:space="0" w:color="auto"/>
            </w:tcBorders>
            <w:shd w:val="clear" w:color="auto" w:fill="auto"/>
            <w:vAlign w:val="center"/>
          </w:tcPr>
          <w:p w14:paraId="096F49E4" w14:textId="71543275" w:rsidR="00AA4C93" w:rsidRDefault="00AC1FB0" w:rsidP="00AC1FB0">
            <w:pPr>
              <w:spacing w:before="240" w:after="120" w:line="240" w:lineRule="auto"/>
              <w:jc w:val="center"/>
              <w:rPr>
                <w:szCs w:val="20"/>
              </w:rPr>
            </w:pPr>
            <w:r>
              <w:rPr>
                <w:szCs w:val="20"/>
              </w:rPr>
              <w:t>5</w:t>
            </w:r>
          </w:p>
        </w:tc>
        <w:tc>
          <w:tcPr>
            <w:tcW w:w="1766" w:type="dxa"/>
            <w:tcBorders>
              <w:bottom w:val="single" w:sz="4" w:space="0" w:color="auto"/>
            </w:tcBorders>
            <w:shd w:val="clear" w:color="auto" w:fill="auto"/>
            <w:vAlign w:val="center"/>
          </w:tcPr>
          <w:p w14:paraId="0D72772A" w14:textId="4620B7CD" w:rsidR="00AA4C93" w:rsidRDefault="00AC1FB0" w:rsidP="00AC1FB0">
            <w:pPr>
              <w:spacing w:before="240" w:after="120" w:line="240" w:lineRule="auto"/>
              <w:jc w:val="center"/>
              <w:rPr>
                <w:szCs w:val="20"/>
              </w:rPr>
            </w:pPr>
            <w:r>
              <w:rPr>
                <w:szCs w:val="20"/>
              </w:rPr>
              <w:t>6</w:t>
            </w:r>
          </w:p>
        </w:tc>
      </w:tr>
    </w:tbl>
    <w:p w14:paraId="1C0AB825" w14:textId="43663722" w:rsidR="00AA4C93" w:rsidRPr="006C1DAC" w:rsidRDefault="00685CA2">
      <w:pPr>
        <w:spacing w:before="240" w:after="120" w:line="240" w:lineRule="auto"/>
        <w:jc w:val="both"/>
        <w:rPr>
          <w:sz w:val="18"/>
          <w:szCs w:val="18"/>
        </w:rPr>
      </w:pPr>
      <w:r w:rsidRPr="006C1DAC">
        <w:rPr>
          <w:sz w:val="18"/>
          <w:szCs w:val="18"/>
        </w:rPr>
        <w:t xml:space="preserve">*If any, footnotes should be written in Times New Roman, </w:t>
      </w:r>
      <w:r w:rsidR="006C1DAC" w:rsidRPr="006C1DAC">
        <w:rPr>
          <w:sz w:val="18"/>
          <w:szCs w:val="18"/>
        </w:rPr>
        <w:t>9</w:t>
      </w:r>
      <w:r w:rsidRPr="006C1DAC">
        <w:rPr>
          <w:sz w:val="18"/>
          <w:szCs w:val="18"/>
        </w:rPr>
        <w:t xml:space="preserve"> pt, marked with an asterisk or lowercase letters; separated; with a full stop at the end.</w:t>
      </w:r>
    </w:p>
    <w:p w14:paraId="62472201" w14:textId="77777777" w:rsidR="00AA4C93" w:rsidRDefault="00AA4C93">
      <w:pPr>
        <w:spacing w:before="240" w:after="120" w:line="240" w:lineRule="auto"/>
        <w:jc w:val="both"/>
        <w:rPr>
          <w:sz w:val="24"/>
          <w:szCs w:val="24"/>
        </w:rPr>
      </w:pPr>
    </w:p>
    <w:p w14:paraId="5DF073E7" w14:textId="421B8A07" w:rsidR="00AA4C93" w:rsidRDefault="005827AA">
      <w:pPr>
        <w:spacing w:before="240" w:after="120" w:line="240" w:lineRule="auto"/>
        <w:jc w:val="center"/>
        <w:rPr>
          <w:sz w:val="24"/>
          <w:szCs w:val="24"/>
        </w:rPr>
      </w:pPr>
      <w:r>
        <w:rPr>
          <w:noProof/>
        </w:rPr>
        <w:drawing>
          <wp:inline distT="0" distB="0" distL="0" distR="0" wp14:anchorId="6D233FDC" wp14:editId="7C2AF6EA">
            <wp:extent cx="4219575" cy="2606608"/>
            <wp:effectExtent l="0" t="0" r="0" b="3810"/>
            <wp:docPr id="2" name="Picture 2" descr="Energy Diagram | Secondary | Allopr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rgy Diagram | Secondary | Allopro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8587" cy="2612175"/>
                    </a:xfrm>
                    <a:prstGeom prst="rect">
                      <a:avLst/>
                    </a:prstGeom>
                    <a:noFill/>
                    <a:ln>
                      <a:noFill/>
                    </a:ln>
                  </pic:spPr>
                </pic:pic>
              </a:graphicData>
            </a:graphic>
          </wp:inline>
        </w:drawing>
      </w:r>
    </w:p>
    <w:p w14:paraId="6C9B4234" w14:textId="7F5FA8C3" w:rsidR="00AA4C93" w:rsidRPr="006C1DAC" w:rsidRDefault="00685CA2">
      <w:pPr>
        <w:spacing w:before="240" w:after="120" w:line="240" w:lineRule="auto"/>
        <w:jc w:val="center"/>
        <w:rPr>
          <w:sz w:val="22"/>
        </w:rPr>
      </w:pPr>
      <w:r w:rsidRPr="006C1DAC">
        <w:rPr>
          <w:b/>
          <w:bCs/>
          <w:sz w:val="22"/>
        </w:rPr>
        <w:t>Figure 1</w:t>
      </w:r>
      <w:r w:rsidRPr="006C1DAC">
        <w:rPr>
          <w:sz w:val="22"/>
        </w:rPr>
        <w:t xml:space="preserve"> Caption of the figure should be placed below the figure (Times New Roman, 1</w:t>
      </w:r>
      <w:r w:rsidR="006C1DAC" w:rsidRPr="006C1DAC">
        <w:rPr>
          <w:sz w:val="22"/>
        </w:rPr>
        <w:t>1</w:t>
      </w:r>
      <w:r w:rsidRPr="006C1DAC">
        <w:rPr>
          <w:sz w:val="22"/>
        </w:rPr>
        <w:t xml:space="preserve"> pt, centered)</w:t>
      </w:r>
    </w:p>
    <w:p w14:paraId="5C0B720C" w14:textId="43A56FB4" w:rsidR="005827AA" w:rsidRPr="00565072" w:rsidRDefault="00A857E1">
      <w:pPr>
        <w:spacing w:before="240" w:after="120" w:line="240" w:lineRule="auto"/>
        <w:jc w:val="both"/>
        <w:rPr>
          <w:b/>
          <w:bCs/>
          <w:sz w:val="24"/>
          <w:szCs w:val="24"/>
        </w:rPr>
      </w:pPr>
      <w:r w:rsidRPr="00565072">
        <w:rPr>
          <w:b/>
          <w:bCs/>
          <w:sz w:val="24"/>
          <w:szCs w:val="24"/>
        </w:rPr>
        <w:t xml:space="preserve">Give a reference at the end of the image title - the source from which the image was downloaded, if you didn't create the image yourself. Use the FONT at images as in this text, with the image title always appearing below the image. The letters should be approximately the same dimensions as the letters in the manuscript text (should be legible). </w:t>
      </w:r>
      <w:r w:rsidR="00565072" w:rsidRPr="00565072">
        <w:rPr>
          <w:b/>
          <w:bCs/>
          <w:sz w:val="24"/>
          <w:szCs w:val="24"/>
        </w:rPr>
        <w:t xml:space="preserve">The image should be whole and clear (you should not use the drawing tools in Word). </w:t>
      </w:r>
    </w:p>
    <w:p w14:paraId="67168DD0" w14:textId="77777777" w:rsidR="005827AA" w:rsidRDefault="005827AA">
      <w:pPr>
        <w:spacing w:before="240" w:after="120" w:line="240" w:lineRule="auto"/>
        <w:jc w:val="both"/>
        <w:rPr>
          <w:sz w:val="24"/>
          <w:szCs w:val="24"/>
        </w:rPr>
      </w:pPr>
    </w:p>
    <w:p w14:paraId="2673142B" w14:textId="77777777" w:rsidR="00AA4C93" w:rsidRPr="006C1DAC" w:rsidRDefault="00685CA2">
      <w:pPr>
        <w:spacing w:before="240" w:after="120" w:line="240" w:lineRule="auto"/>
        <w:jc w:val="both"/>
        <w:rPr>
          <w:sz w:val="24"/>
          <w:szCs w:val="24"/>
        </w:rPr>
      </w:pPr>
      <w:r w:rsidRPr="006C1DAC">
        <w:rPr>
          <w:sz w:val="24"/>
          <w:szCs w:val="24"/>
        </w:rPr>
        <w:t>Please submit math and/or chemical equations as editable text and not as images, placed in the table without any borders</w:t>
      </w:r>
      <w:r w:rsidR="000E1F3A" w:rsidRPr="006C1DAC">
        <w:rPr>
          <w:sz w:val="24"/>
          <w:szCs w:val="24"/>
        </w:rPr>
        <w:t>,</w:t>
      </w:r>
      <w:r w:rsidRPr="006C1DAC">
        <w:rPr>
          <w:sz w:val="24"/>
          <w:szCs w:val="24"/>
        </w:rPr>
        <w:t xml:space="preserve"> such as done for equation (1). Equations should be left-aligned and numbered consecutively, in rounded brackets (2).</w:t>
      </w:r>
    </w:p>
    <w:tbl>
      <w:tblPr>
        <w:tblW w:w="9628" w:type="dxa"/>
        <w:tblLayout w:type="fixed"/>
        <w:tblLook w:val="04A0" w:firstRow="1" w:lastRow="0" w:firstColumn="1" w:lastColumn="0" w:noHBand="0" w:noVBand="1"/>
      </w:tblPr>
      <w:tblGrid>
        <w:gridCol w:w="8961"/>
        <w:gridCol w:w="667"/>
      </w:tblGrid>
      <w:tr w:rsidR="00AA4C93" w14:paraId="1ADB43C9" w14:textId="77777777" w:rsidTr="006E1BEB">
        <w:tc>
          <w:tcPr>
            <w:tcW w:w="8961" w:type="dxa"/>
            <w:shd w:val="clear" w:color="auto" w:fill="auto"/>
            <w:vAlign w:val="center"/>
          </w:tcPr>
          <w:p w14:paraId="57678C4D" w14:textId="77777777" w:rsidR="00AA4C93" w:rsidRDefault="006E1BEB">
            <w:pPr>
              <w:spacing w:before="240" w:after="120" w:line="240" w:lineRule="auto"/>
              <w:rPr>
                <w:szCs w:val="20"/>
              </w:rPr>
            </w:pPr>
            <m:oMathPara>
              <m:oMathParaPr>
                <m:jc m:val="left"/>
              </m:oMathParaPr>
              <m:oMath>
                <m:sSub>
                  <m:sSubPr>
                    <m:ctrlPr>
                      <w:rPr>
                        <w:rFonts w:ascii="Cambria Math" w:hAnsi="Cambria Math"/>
                      </w:rPr>
                    </m:ctrlPr>
                  </m:sSubPr>
                  <m:e>
                    <m:r>
                      <w:rPr>
                        <w:rFonts w:ascii="Cambria Math" w:hAnsi="Cambria Math"/>
                      </w:rPr>
                      <m:t>x</m:t>
                    </m:r>
                  </m:e>
                  <m:sub>
                    <m:f>
                      <m:fPr>
                        <m:type m:val="lin"/>
                        <m:ctrlPr>
                          <w:rPr>
                            <w:rFonts w:ascii="Cambria Math" w:hAnsi="Cambria Math"/>
                          </w:rPr>
                        </m:ctrlPr>
                      </m:fPr>
                      <m:num>
                        <m:r>
                          <w:rPr>
                            <w:rFonts w:ascii="Cambria Math" w:hAnsi="Cambria Math"/>
                          </w:rPr>
                          <m:t>1</m:t>
                        </m:r>
                      </m:num>
                      <m:den>
                        <m:r>
                          <w:rPr>
                            <w:rFonts w:ascii="Cambria Math" w:hAnsi="Cambria Math"/>
                          </w:rPr>
                          <m:t>2</m:t>
                        </m:r>
                      </m:den>
                    </m:f>
                  </m:sub>
                </m:sSub>
                <m:r>
                  <w:rPr>
                    <w:rFonts w:ascii="Cambria Math" w:hAnsi="Cambria Math"/>
                  </w:rPr>
                  <m:t>=</m:t>
                </m:r>
                <m:f>
                  <m:fPr>
                    <m:ctrlPr>
                      <w:rPr>
                        <w:rFonts w:ascii="Cambria Math" w:hAnsi="Cambria Math"/>
                      </w:rPr>
                    </m:ctrlPr>
                  </m:fPr>
                  <m:num>
                    <m:r>
                      <w:rPr>
                        <w:rFonts w:ascii="Cambria Math" w:hAnsi="Cambria Math"/>
                      </w:rPr>
                      <m:t>-b±</m:t>
                    </m:r>
                    <m:rad>
                      <m:radPr>
                        <m:degHide m:val="1"/>
                        <m:ctrlPr>
                          <w:rPr>
                            <w:rFonts w:ascii="Cambria Math" w:hAnsi="Cambria Math"/>
                          </w:rPr>
                        </m:ctrlPr>
                      </m:radPr>
                      <m:deg/>
                      <m:e>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-4ac</m:t>
                        </m:r>
                      </m:e>
                    </m:rad>
                  </m:num>
                  <m:den>
                    <m:r>
                      <w:rPr>
                        <w:rFonts w:ascii="Cambria Math" w:hAnsi="Cambria Math"/>
                      </w:rPr>
                      <m:t>2a</m:t>
                    </m:r>
                  </m:den>
                </m:f>
              </m:oMath>
            </m:oMathPara>
          </w:p>
        </w:tc>
        <w:tc>
          <w:tcPr>
            <w:tcW w:w="667" w:type="dxa"/>
            <w:shd w:val="clear" w:color="auto" w:fill="auto"/>
            <w:vAlign w:val="center"/>
          </w:tcPr>
          <w:p w14:paraId="3A7E504C" w14:textId="77777777" w:rsidR="00AA4C93" w:rsidRDefault="00685CA2">
            <w:pPr>
              <w:spacing w:before="240" w:after="120" w:line="240" w:lineRule="auto"/>
              <w:jc w:val="center"/>
              <w:rPr>
                <w:szCs w:val="20"/>
              </w:rPr>
            </w:pPr>
            <w:r>
              <w:rPr>
                <w:szCs w:val="20"/>
              </w:rPr>
              <w:t>(1)</w:t>
            </w:r>
          </w:p>
        </w:tc>
      </w:tr>
      <w:tr w:rsidR="00AA4C93" w14:paraId="414C2CB1" w14:textId="77777777" w:rsidTr="006E1BEB">
        <w:tc>
          <w:tcPr>
            <w:tcW w:w="8961" w:type="dxa"/>
            <w:shd w:val="clear" w:color="auto" w:fill="auto"/>
            <w:vAlign w:val="center"/>
          </w:tcPr>
          <w:p w14:paraId="68C43721" w14:textId="77777777" w:rsidR="00AA4C93" w:rsidRDefault="006E1BEB">
            <w:pPr>
              <w:spacing w:before="240" w:after="120" w:line="240" w:lineRule="auto"/>
              <w:rPr>
                <w:szCs w:val="20"/>
              </w:rPr>
            </w:pPr>
            <m:oMathPara>
              <m:oMathParaPr>
                <m:jc m:val="left"/>
              </m:oMathParaPr>
              <m:oMath>
                <m:sSub>
                  <m:sSubPr>
                    <m:ctrlPr>
                      <w:rPr>
                        <w:rFonts w:ascii="Cambria Math" w:hAnsi="Cambria Math"/>
                      </w:rPr>
                    </m:ctrlPr>
                  </m:sSubPr>
                  <m:e>
                    <m:r>
                      <w:rPr>
                        <w:rFonts w:ascii="Cambria Math" w:hAnsi="Cambria Math"/>
                      </w:rPr>
                      <m:t>Fe</m:t>
                    </m:r>
                  </m:e>
                  <m:sub>
                    <m:r>
                      <w:rPr>
                        <w:rFonts w:ascii="Cambria Math" w:hAnsi="Cambria Math"/>
                      </w:rPr>
                      <m:t>2</m:t>
                    </m:r>
                  </m:sub>
                </m:sSub>
                <m:sSub>
                  <m:sSubPr>
                    <m:ctrlPr>
                      <w:rPr>
                        <w:rFonts w:ascii="Cambria Math" w:hAnsi="Cambria Math"/>
                      </w:rPr>
                    </m:ctrlPr>
                  </m:sSubPr>
                  <m:e>
                    <m:r>
                      <w:rPr>
                        <w:rFonts w:ascii="Cambria Math" w:hAnsi="Cambria Math"/>
                      </w:rPr>
                      <m:t>O</m:t>
                    </m:r>
                  </m:e>
                  <m:sub>
                    <m:r>
                      <w:rPr>
                        <w:rFonts w:ascii="Cambria Math" w:hAnsi="Cambria Math"/>
                      </w:rPr>
                      <m:t>3</m:t>
                    </m:r>
                    <m:d>
                      <m:dPr>
                        <m:ctrlPr>
                          <w:rPr>
                            <w:rFonts w:ascii="Cambria Math" w:hAnsi="Cambria Math"/>
                          </w:rPr>
                        </m:ctrlPr>
                      </m:dPr>
                      <m:e>
                        <m:r>
                          <w:rPr>
                            <w:rFonts w:ascii="Cambria Math" w:hAnsi="Cambria Math"/>
                          </w:rPr>
                          <m:t>s</m:t>
                        </m:r>
                      </m:e>
                    </m:d>
                  </m:sub>
                </m:sSub>
                <m:r>
                  <w:rPr>
                    <w:rFonts w:ascii="Cambria Math" w:hAnsi="Cambria Math"/>
                  </w:rPr>
                  <m:t>+</m:t>
                </m:r>
                <m:sSub>
                  <m:sSubPr>
                    <m:ctrlPr>
                      <w:rPr>
                        <w:rFonts w:ascii="Cambria Math" w:hAnsi="Cambria Math"/>
                      </w:rPr>
                    </m:ctrlPr>
                  </m:sSubPr>
                  <m:e>
                    <m:r>
                      <w:rPr>
                        <w:rFonts w:ascii="Cambria Math" w:hAnsi="Cambria Math"/>
                      </w:rPr>
                      <m:t>Al</m:t>
                    </m:r>
                  </m:e>
                  <m:sub>
                    <m:d>
                      <m:dPr>
                        <m:ctrlPr>
                          <w:rPr>
                            <w:rFonts w:ascii="Cambria Math" w:hAnsi="Cambria Math"/>
                          </w:rPr>
                        </m:ctrlPr>
                      </m:dPr>
                      <m:e>
                        <m:r>
                          <w:rPr>
                            <w:rFonts w:ascii="Cambria Math" w:hAnsi="Cambria Math"/>
                          </w:rPr>
                          <m:t>l</m:t>
                        </m:r>
                      </m:e>
                    </m:d>
                  </m:sub>
                </m:sSub>
                <m:r>
                  <w:rPr>
                    <w:rFonts w:ascii="Cambria Math" w:hAnsi="Cambria Math"/>
                  </w:rPr>
                  <m:t>→</m:t>
                </m:r>
                <m:sSub>
                  <m:sSubPr>
                    <m:ctrlPr>
                      <w:rPr>
                        <w:rFonts w:ascii="Cambria Math" w:hAnsi="Cambria Math"/>
                      </w:rPr>
                    </m:ctrlPr>
                  </m:sSubPr>
                  <m:e>
                    <m:r>
                      <w:rPr>
                        <w:rFonts w:ascii="Cambria Math" w:hAnsi="Cambria Math"/>
                      </w:rPr>
                      <m:t>Al</m:t>
                    </m:r>
                  </m:e>
                  <m:sub>
                    <m:r>
                      <w:rPr>
                        <w:rFonts w:ascii="Cambria Math" w:hAnsi="Cambria Math"/>
                      </w:rPr>
                      <m:t>2</m:t>
                    </m:r>
                  </m:sub>
                </m:sSub>
                <m:sSub>
                  <m:sSubPr>
                    <m:ctrlPr>
                      <w:rPr>
                        <w:rFonts w:ascii="Cambria Math" w:hAnsi="Cambria Math"/>
                      </w:rPr>
                    </m:ctrlPr>
                  </m:sSubPr>
                  <m:e>
                    <m:r>
                      <w:rPr>
                        <w:rFonts w:ascii="Cambria Math" w:hAnsi="Cambria Math"/>
                      </w:rPr>
                      <m:t>O</m:t>
                    </m:r>
                  </m:e>
                  <m:sub>
                    <m:r>
                      <w:rPr>
                        <w:rFonts w:ascii="Cambria Math" w:hAnsi="Cambria Math"/>
                      </w:rPr>
                      <m:t>3</m:t>
                    </m:r>
                    <m:d>
                      <m:dPr>
                        <m:ctrlPr>
                          <w:rPr>
                            <w:rFonts w:ascii="Cambria Math" w:hAnsi="Cambria Math"/>
                          </w:rPr>
                        </m:ctrlPr>
                      </m:dPr>
                      <m:e>
                        <m:r>
                          <w:rPr>
                            <w:rFonts w:ascii="Cambria Math" w:hAnsi="Cambria Math"/>
                          </w:rPr>
                          <m:t>s</m:t>
                        </m:r>
                      </m:e>
                    </m:d>
                  </m:sub>
                </m:sSub>
                <m:r>
                  <w:rPr>
                    <w:rFonts w:ascii="Cambria Math" w:hAnsi="Cambria Math"/>
                  </w:rPr>
                  <m:t>+</m:t>
                </m:r>
                <m:sSub>
                  <m:sSubPr>
                    <m:ctrlPr>
                      <w:rPr>
                        <w:rFonts w:ascii="Cambria Math" w:hAnsi="Cambria Math"/>
                      </w:rPr>
                    </m:ctrlPr>
                  </m:sSubPr>
                  <m:e>
                    <m:r>
                      <w:rPr>
                        <w:rFonts w:ascii="Cambria Math" w:hAnsi="Cambria Math"/>
                      </w:rPr>
                      <m:t>Fe</m:t>
                    </m:r>
                  </m:e>
                  <m:sub>
                    <m:d>
                      <m:dPr>
                        <m:ctrlPr>
                          <w:rPr>
                            <w:rFonts w:ascii="Cambria Math" w:hAnsi="Cambria Math"/>
                          </w:rPr>
                        </m:ctrlPr>
                      </m:dPr>
                      <m:e>
                        <m:r>
                          <w:rPr>
                            <w:rFonts w:ascii="Cambria Math" w:hAnsi="Cambria Math"/>
                          </w:rPr>
                          <m:t>l</m:t>
                        </m:r>
                      </m:e>
                    </m:d>
                  </m:sub>
                </m:sSub>
              </m:oMath>
            </m:oMathPara>
          </w:p>
        </w:tc>
        <w:tc>
          <w:tcPr>
            <w:tcW w:w="667" w:type="dxa"/>
            <w:shd w:val="clear" w:color="auto" w:fill="auto"/>
            <w:vAlign w:val="center"/>
          </w:tcPr>
          <w:p w14:paraId="4A83E745" w14:textId="77777777" w:rsidR="00AA4C93" w:rsidRDefault="00685CA2">
            <w:pPr>
              <w:spacing w:before="240" w:after="120" w:line="240" w:lineRule="auto"/>
              <w:jc w:val="center"/>
              <w:rPr>
                <w:szCs w:val="20"/>
              </w:rPr>
            </w:pPr>
            <w:r>
              <w:rPr>
                <w:szCs w:val="20"/>
              </w:rPr>
              <w:t>(2)</w:t>
            </w:r>
          </w:p>
        </w:tc>
      </w:tr>
    </w:tbl>
    <w:p w14:paraId="225B47FC" w14:textId="77777777" w:rsidR="00AA4C93" w:rsidRDefault="00685CA2">
      <w:pPr>
        <w:spacing w:before="240" w:after="120" w:line="240" w:lineRule="auto"/>
        <w:jc w:val="both"/>
        <w:rPr>
          <w:b/>
          <w:bCs/>
          <w:sz w:val="24"/>
          <w:szCs w:val="24"/>
        </w:rPr>
      </w:pPr>
      <w:r>
        <w:rPr>
          <w:b/>
          <w:bCs/>
          <w:sz w:val="24"/>
          <w:szCs w:val="24"/>
        </w:rPr>
        <w:lastRenderedPageBreak/>
        <w:t>Conclusion</w:t>
      </w:r>
    </w:p>
    <w:p w14:paraId="22E5658A" w14:textId="72BDD83A" w:rsidR="00AA4C93" w:rsidRPr="006C1DAC" w:rsidRDefault="00685CA2">
      <w:pPr>
        <w:spacing w:before="240" w:after="120" w:line="240" w:lineRule="auto"/>
        <w:jc w:val="both"/>
        <w:rPr>
          <w:sz w:val="24"/>
          <w:szCs w:val="24"/>
        </w:rPr>
      </w:pPr>
      <w:r w:rsidRPr="006C1DAC">
        <w:rPr>
          <w:sz w:val="24"/>
          <w:szCs w:val="24"/>
        </w:rPr>
        <w:t xml:space="preserve">Dear Authors, your paper(s) should be presented at the </w:t>
      </w:r>
      <w:r w:rsidR="006C1DAC" w:rsidRPr="006C1DAC">
        <w:rPr>
          <w:sz w:val="24"/>
          <w:szCs w:val="24"/>
        </w:rPr>
        <w:t>Congress</w:t>
      </w:r>
      <w:r w:rsidRPr="006C1DAC">
        <w:rPr>
          <w:sz w:val="24"/>
          <w:szCs w:val="24"/>
        </w:rPr>
        <w:t xml:space="preserve"> orally or in the form of a poster presentation. The area of 0.8 x 1.0 m will be available for your posters.</w:t>
      </w:r>
      <w:r w:rsidR="00BD7143" w:rsidRPr="006C1DAC">
        <w:rPr>
          <w:sz w:val="24"/>
          <w:szCs w:val="24"/>
        </w:rPr>
        <w:t xml:space="preserve"> Papers </w:t>
      </w:r>
      <w:r w:rsidR="00A4005C" w:rsidRPr="006C1DAC">
        <w:rPr>
          <w:sz w:val="24"/>
          <w:szCs w:val="24"/>
        </w:rPr>
        <w:t>which</w:t>
      </w:r>
      <w:r w:rsidR="00BD7143" w:rsidRPr="006C1DAC">
        <w:rPr>
          <w:sz w:val="24"/>
          <w:szCs w:val="24"/>
        </w:rPr>
        <w:t xml:space="preserve"> are not presented</w:t>
      </w:r>
      <w:r w:rsidR="00A4005C" w:rsidRPr="006C1DAC">
        <w:rPr>
          <w:sz w:val="24"/>
          <w:szCs w:val="24"/>
        </w:rPr>
        <w:t xml:space="preserve"> </w:t>
      </w:r>
      <w:proofErr w:type="gramStart"/>
      <w:r w:rsidR="00A4005C" w:rsidRPr="006C1DAC">
        <w:rPr>
          <w:sz w:val="24"/>
          <w:szCs w:val="24"/>
        </w:rPr>
        <w:t>on</w:t>
      </w:r>
      <w:proofErr w:type="gramEnd"/>
      <w:r w:rsidR="00A4005C" w:rsidRPr="006C1DAC">
        <w:rPr>
          <w:sz w:val="24"/>
          <w:szCs w:val="24"/>
        </w:rPr>
        <w:t xml:space="preserve"> the </w:t>
      </w:r>
      <w:r w:rsidR="006C1DAC" w:rsidRPr="006C1DAC">
        <w:rPr>
          <w:sz w:val="24"/>
          <w:szCs w:val="24"/>
        </w:rPr>
        <w:t>Congress</w:t>
      </w:r>
      <w:r w:rsidR="00BD7143" w:rsidRPr="006C1DAC">
        <w:rPr>
          <w:sz w:val="24"/>
          <w:szCs w:val="24"/>
        </w:rPr>
        <w:t xml:space="preserve"> will not be published in Book of </w:t>
      </w:r>
      <w:r w:rsidR="00A4005C" w:rsidRPr="006C1DAC">
        <w:rPr>
          <w:sz w:val="24"/>
          <w:szCs w:val="24"/>
        </w:rPr>
        <w:t>Proceedings</w:t>
      </w:r>
      <w:r w:rsidR="00BD7143" w:rsidRPr="006C1DAC">
        <w:rPr>
          <w:sz w:val="24"/>
          <w:szCs w:val="24"/>
        </w:rPr>
        <w:t xml:space="preserve">. </w:t>
      </w:r>
    </w:p>
    <w:p w14:paraId="5575348D" w14:textId="6DE11A8E" w:rsidR="00AA4C93" w:rsidRPr="006C1DAC" w:rsidRDefault="00685CA2">
      <w:pPr>
        <w:spacing w:before="240" w:after="120" w:line="240" w:lineRule="auto"/>
        <w:jc w:val="both"/>
        <w:rPr>
          <w:sz w:val="24"/>
          <w:szCs w:val="24"/>
        </w:rPr>
      </w:pPr>
      <w:r w:rsidRPr="006C1DAC">
        <w:rPr>
          <w:sz w:val="24"/>
          <w:szCs w:val="24"/>
        </w:rPr>
        <w:t xml:space="preserve">On behalf of the Organizing Committee of the </w:t>
      </w:r>
      <w:r w:rsidR="00595646">
        <w:rPr>
          <w:sz w:val="24"/>
          <w:szCs w:val="24"/>
        </w:rPr>
        <w:t>6</w:t>
      </w:r>
      <w:r w:rsidR="006C1DAC" w:rsidRPr="006C1DAC">
        <w:rPr>
          <w:sz w:val="24"/>
          <w:szCs w:val="24"/>
          <w:vertAlign w:val="superscript"/>
        </w:rPr>
        <w:t>th</w:t>
      </w:r>
      <w:r w:rsidR="006C1DAC">
        <w:rPr>
          <w:sz w:val="24"/>
          <w:szCs w:val="24"/>
        </w:rPr>
        <w:t xml:space="preserve"> </w:t>
      </w:r>
      <w:r w:rsidRPr="006C1DAC">
        <w:rPr>
          <w:sz w:val="24"/>
          <w:szCs w:val="24"/>
        </w:rPr>
        <w:t>MME SEE 202</w:t>
      </w:r>
      <w:r w:rsidR="00595646">
        <w:rPr>
          <w:sz w:val="24"/>
          <w:szCs w:val="24"/>
        </w:rPr>
        <w:t>5</w:t>
      </w:r>
      <w:r w:rsidRPr="006C1DAC">
        <w:rPr>
          <w:sz w:val="24"/>
          <w:szCs w:val="24"/>
        </w:rPr>
        <w:t xml:space="preserve">, we wish You a successful </w:t>
      </w:r>
      <w:r w:rsidR="006C1DAC" w:rsidRPr="006C1DAC">
        <w:rPr>
          <w:sz w:val="24"/>
          <w:szCs w:val="24"/>
        </w:rPr>
        <w:t>Congress</w:t>
      </w:r>
      <w:r w:rsidRPr="006C1DAC">
        <w:rPr>
          <w:sz w:val="24"/>
          <w:szCs w:val="24"/>
        </w:rPr>
        <w:t xml:space="preserve"> and a pleasant stay.</w:t>
      </w:r>
    </w:p>
    <w:p w14:paraId="0C6DE1C3" w14:textId="77777777" w:rsidR="00AA4C93" w:rsidRDefault="00685CA2">
      <w:pPr>
        <w:spacing w:before="240" w:after="120" w:line="240" w:lineRule="auto"/>
        <w:jc w:val="both"/>
        <w:rPr>
          <w:b/>
          <w:bCs/>
          <w:sz w:val="24"/>
          <w:szCs w:val="24"/>
        </w:rPr>
      </w:pPr>
      <w:r>
        <w:rPr>
          <w:b/>
          <w:bCs/>
          <w:sz w:val="24"/>
          <w:szCs w:val="24"/>
        </w:rPr>
        <w:t>Acknowledgement</w:t>
      </w:r>
    </w:p>
    <w:p w14:paraId="6E7AB5D3" w14:textId="480510C5" w:rsidR="00AA4C93" w:rsidRPr="006C1DAC" w:rsidRDefault="00685CA2">
      <w:pPr>
        <w:spacing w:before="240" w:after="120" w:line="240" w:lineRule="auto"/>
        <w:jc w:val="both"/>
        <w:rPr>
          <w:szCs w:val="20"/>
        </w:rPr>
      </w:pPr>
      <w:r w:rsidRPr="006C1DAC">
        <w:rPr>
          <w:szCs w:val="20"/>
        </w:rPr>
        <w:t xml:space="preserve">If any, the text of the Acknowledgement should be written in Times New Roman, </w:t>
      </w:r>
      <w:r w:rsidR="006C1DAC" w:rsidRPr="006C1DAC">
        <w:rPr>
          <w:szCs w:val="20"/>
        </w:rPr>
        <w:t xml:space="preserve">10 pt, normal, </w:t>
      </w:r>
      <w:r w:rsidRPr="006C1DAC">
        <w:rPr>
          <w:szCs w:val="20"/>
        </w:rPr>
        <w:t>justified.</w:t>
      </w:r>
    </w:p>
    <w:p w14:paraId="749E647F" w14:textId="77777777" w:rsidR="00AA4C93" w:rsidRDefault="00685CA2">
      <w:pPr>
        <w:spacing w:before="240" w:after="120" w:line="240" w:lineRule="auto"/>
        <w:jc w:val="both"/>
        <w:rPr>
          <w:b/>
          <w:bCs/>
          <w:sz w:val="24"/>
          <w:szCs w:val="24"/>
        </w:rPr>
      </w:pPr>
      <w:r>
        <w:rPr>
          <w:b/>
          <w:bCs/>
          <w:sz w:val="24"/>
          <w:szCs w:val="24"/>
        </w:rPr>
        <w:t>References</w:t>
      </w:r>
    </w:p>
    <w:p w14:paraId="4F2E9C7B" w14:textId="15E02411" w:rsidR="00801965" w:rsidRPr="00801965" w:rsidRDefault="00801965" w:rsidP="00801965">
      <w:pPr>
        <w:spacing w:before="240" w:after="120" w:line="240" w:lineRule="auto"/>
        <w:ind w:left="641" w:hanging="641"/>
        <w:jc w:val="both"/>
        <w:rPr>
          <w:sz w:val="24"/>
          <w:szCs w:val="24"/>
        </w:rPr>
      </w:pPr>
      <w:r w:rsidRPr="00801965">
        <w:rPr>
          <w:sz w:val="24"/>
          <w:szCs w:val="24"/>
        </w:rPr>
        <w:t xml:space="preserve">An updated and complete literature review (at least 50% in the last 5 years) should be conducted to present </w:t>
      </w:r>
      <w:proofErr w:type="gramStart"/>
      <w:r w:rsidRPr="00801965">
        <w:rPr>
          <w:sz w:val="24"/>
          <w:szCs w:val="24"/>
        </w:rPr>
        <w:t>the state</w:t>
      </w:r>
      <w:proofErr w:type="gramEnd"/>
      <w:r w:rsidRPr="00801965">
        <w:rPr>
          <w:sz w:val="24"/>
          <w:szCs w:val="24"/>
        </w:rPr>
        <w:t>-of-the-art and knowledge gaps in the research, with strong relevance to the topic of the paper. In terms of the types of references to be used, scientific journal articles are preferred. It is critical to ensure that all reference details are correct and complete, as each character is important.</w:t>
      </w:r>
    </w:p>
    <w:p w14:paraId="4A35F4F9" w14:textId="47D03531" w:rsidR="00801965" w:rsidRDefault="00801965" w:rsidP="00801965">
      <w:pPr>
        <w:spacing w:before="240" w:after="120" w:line="240" w:lineRule="auto"/>
        <w:ind w:left="641" w:hanging="641"/>
        <w:jc w:val="both"/>
        <w:rPr>
          <w:sz w:val="24"/>
          <w:szCs w:val="24"/>
        </w:rPr>
      </w:pPr>
      <w:r w:rsidRPr="00801965">
        <w:rPr>
          <w:sz w:val="24"/>
          <w:szCs w:val="24"/>
        </w:rPr>
        <w:t>For the references section, authors should follow the</w:t>
      </w:r>
      <w:r w:rsidR="007B5A9D">
        <w:rPr>
          <w:sz w:val="24"/>
          <w:szCs w:val="24"/>
        </w:rPr>
        <w:t xml:space="preserve"> LINK:</w:t>
      </w:r>
      <w:r w:rsidRPr="00801965">
        <w:rPr>
          <w:sz w:val="24"/>
          <w:szCs w:val="24"/>
        </w:rPr>
        <w:t xml:space="preserve"> </w:t>
      </w:r>
      <w:hyperlink r:id="rId8" w:tgtFrame="_blank" w:history="1">
        <w:r w:rsidRPr="00801965">
          <w:rPr>
            <w:rStyle w:val="Hyperlink"/>
            <w:sz w:val="24"/>
            <w:szCs w:val="24"/>
          </w:rPr>
          <w:t>Chicago style of citation</w:t>
        </w:r>
      </w:hyperlink>
      <w:r w:rsidRPr="00801965">
        <w:rPr>
          <w:sz w:val="24"/>
          <w:szCs w:val="24"/>
        </w:rPr>
        <w:t>.</w:t>
      </w:r>
      <w:r w:rsidR="007B5A9D">
        <w:rPr>
          <w:sz w:val="24"/>
          <w:szCs w:val="24"/>
        </w:rPr>
        <w:t xml:space="preserve"> </w:t>
      </w:r>
    </w:p>
    <w:p w14:paraId="6680E9FC" w14:textId="27DDEDCB" w:rsidR="007B5A9D" w:rsidRDefault="007B5A9D" w:rsidP="00801965">
      <w:pPr>
        <w:spacing w:before="240" w:after="120" w:line="240" w:lineRule="auto"/>
        <w:ind w:left="641" w:hanging="641"/>
        <w:jc w:val="both"/>
        <w:rPr>
          <w:sz w:val="24"/>
          <w:szCs w:val="24"/>
        </w:rPr>
      </w:pPr>
      <w:r>
        <w:rPr>
          <w:sz w:val="24"/>
          <w:szCs w:val="24"/>
        </w:rPr>
        <w:t xml:space="preserve">Order from A-Z: </w:t>
      </w:r>
    </w:p>
    <w:p w14:paraId="43C74AA1" w14:textId="62E3F18C" w:rsidR="005E039E" w:rsidRPr="005E039E" w:rsidRDefault="005E039E" w:rsidP="005E039E">
      <w:pPr>
        <w:spacing w:before="240" w:after="120" w:line="240" w:lineRule="auto"/>
        <w:ind w:left="641" w:hanging="641"/>
        <w:jc w:val="both"/>
        <w:rPr>
          <w:sz w:val="24"/>
          <w:szCs w:val="24"/>
        </w:rPr>
      </w:pPr>
      <w:r w:rsidRPr="005E039E">
        <w:rPr>
          <w:sz w:val="24"/>
          <w:szCs w:val="24"/>
        </w:rPr>
        <w:t xml:space="preserve">Agarwal, Priya, Satya Prakash, Gaurav Saini, and Ikhwan Syafiq Mohd Noor. "Recent advances in research from plastic materials to microplastics." </w:t>
      </w:r>
      <w:proofErr w:type="spellStart"/>
      <w:r w:rsidRPr="005E039E">
        <w:rPr>
          <w:i/>
          <w:iCs/>
          <w:sz w:val="24"/>
          <w:szCs w:val="24"/>
        </w:rPr>
        <w:t>Zastita</w:t>
      </w:r>
      <w:proofErr w:type="spellEnd"/>
      <w:r w:rsidRPr="005E039E">
        <w:rPr>
          <w:i/>
          <w:iCs/>
          <w:sz w:val="24"/>
          <w:szCs w:val="24"/>
        </w:rPr>
        <w:t xml:space="preserve"> </w:t>
      </w:r>
      <w:proofErr w:type="spellStart"/>
      <w:r w:rsidRPr="005E039E">
        <w:rPr>
          <w:i/>
          <w:iCs/>
          <w:sz w:val="24"/>
          <w:szCs w:val="24"/>
        </w:rPr>
        <w:t>Materijala</w:t>
      </w:r>
      <w:proofErr w:type="spellEnd"/>
      <w:r w:rsidRPr="005E039E">
        <w:rPr>
          <w:sz w:val="24"/>
          <w:szCs w:val="24"/>
        </w:rPr>
        <w:t xml:space="preserve"> (2024)</w:t>
      </w:r>
      <w:r>
        <w:rPr>
          <w:sz w:val="24"/>
          <w:szCs w:val="24"/>
        </w:rPr>
        <w:t xml:space="preserve">: In-press, </w:t>
      </w:r>
      <w:hyperlink r:id="rId9" w:history="1">
        <w:r w:rsidR="00B0170E" w:rsidRPr="00EB3276">
          <w:rPr>
            <w:rStyle w:val="Hyperlink"/>
            <w:sz w:val="24"/>
            <w:szCs w:val="24"/>
          </w:rPr>
          <w:t>https://doi.org/10.62638/ZasMat1176.</w:t>
        </w:r>
      </w:hyperlink>
    </w:p>
    <w:p w14:paraId="56F07A52" w14:textId="6A521B44" w:rsidR="007B5A9D" w:rsidRPr="007B5A9D" w:rsidRDefault="007B5A9D" w:rsidP="007B5A9D">
      <w:pPr>
        <w:spacing w:before="240" w:after="120" w:line="240" w:lineRule="auto"/>
        <w:ind w:left="641" w:hanging="641"/>
        <w:jc w:val="both"/>
        <w:rPr>
          <w:sz w:val="24"/>
          <w:szCs w:val="24"/>
        </w:rPr>
      </w:pPr>
      <w:r w:rsidRPr="007B5A9D">
        <w:rPr>
          <w:sz w:val="24"/>
          <w:szCs w:val="24"/>
        </w:rPr>
        <w:t xml:space="preserve">Jovanović, Aleksandar, Mladen </w:t>
      </w:r>
      <w:proofErr w:type="spellStart"/>
      <w:r w:rsidRPr="007B5A9D">
        <w:rPr>
          <w:sz w:val="24"/>
          <w:szCs w:val="24"/>
        </w:rPr>
        <w:t>Bugarčić</w:t>
      </w:r>
      <w:proofErr w:type="spellEnd"/>
      <w:r w:rsidRPr="007B5A9D">
        <w:rPr>
          <w:sz w:val="24"/>
          <w:szCs w:val="24"/>
        </w:rPr>
        <w:t xml:space="preserve">, Aleksandar Marinković, and Miroslav </w:t>
      </w:r>
      <w:proofErr w:type="spellStart"/>
      <w:r w:rsidRPr="007B5A9D">
        <w:rPr>
          <w:sz w:val="24"/>
          <w:szCs w:val="24"/>
        </w:rPr>
        <w:t>Sokić</w:t>
      </w:r>
      <w:proofErr w:type="spellEnd"/>
      <w:r w:rsidRPr="007B5A9D">
        <w:rPr>
          <w:sz w:val="24"/>
          <w:szCs w:val="24"/>
        </w:rPr>
        <w:t xml:space="preserve">. "Insights into the application of polyaniline-based composites in environmental engineering." </w:t>
      </w:r>
      <w:r w:rsidRPr="007B5A9D">
        <w:rPr>
          <w:i/>
          <w:iCs/>
          <w:sz w:val="24"/>
          <w:szCs w:val="24"/>
        </w:rPr>
        <w:t>Metallurgical and Materials Data</w:t>
      </w:r>
      <w:r w:rsidRPr="007B5A9D">
        <w:rPr>
          <w:sz w:val="24"/>
          <w:szCs w:val="24"/>
        </w:rPr>
        <w:t xml:space="preserve"> 1, no. 1 (2023): 25-31</w:t>
      </w:r>
      <w:r>
        <w:rPr>
          <w:sz w:val="24"/>
          <w:szCs w:val="24"/>
        </w:rPr>
        <w:t xml:space="preserve">, </w:t>
      </w:r>
      <w:hyperlink r:id="rId10" w:history="1">
        <w:r w:rsidRPr="00EB3276">
          <w:rPr>
            <w:rStyle w:val="Hyperlink"/>
            <w:sz w:val="24"/>
            <w:szCs w:val="24"/>
          </w:rPr>
          <w:t>https://doi.org/10.30544/MMD1.</w:t>
        </w:r>
      </w:hyperlink>
    </w:p>
    <w:p w14:paraId="1B9F88F7" w14:textId="2B86971A" w:rsidR="007B5A9D" w:rsidRDefault="00A9579E" w:rsidP="00A9579E">
      <w:pPr>
        <w:spacing w:before="240" w:after="120" w:line="240" w:lineRule="auto"/>
        <w:ind w:left="641" w:hanging="641"/>
        <w:rPr>
          <w:sz w:val="24"/>
          <w:szCs w:val="24"/>
        </w:rPr>
      </w:pPr>
      <w:proofErr w:type="spellStart"/>
      <w:r w:rsidRPr="00A9579E">
        <w:rPr>
          <w:sz w:val="24"/>
          <w:szCs w:val="24"/>
        </w:rPr>
        <w:t>Sokić</w:t>
      </w:r>
      <w:proofErr w:type="spellEnd"/>
      <w:r w:rsidRPr="00A9579E">
        <w:rPr>
          <w:sz w:val="24"/>
          <w:szCs w:val="24"/>
        </w:rPr>
        <w:t xml:space="preserve">, Miroslav, Mladen </w:t>
      </w:r>
      <w:proofErr w:type="spellStart"/>
      <w:r w:rsidRPr="00A9579E">
        <w:rPr>
          <w:sz w:val="24"/>
          <w:szCs w:val="24"/>
        </w:rPr>
        <w:t>Bugarčić</w:t>
      </w:r>
      <w:proofErr w:type="spellEnd"/>
      <w:r w:rsidRPr="00A9579E">
        <w:rPr>
          <w:sz w:val="24"/>
          <w:szCs w:val="24"/>
        </w:rPr>
        <w:t>, and Aleksandar Jovanović. "Sphalerite leaching in acid media: a review." Metallurgical and Materials Data 1, no. 2 (2023): 33-43</w:t>
      </w:r>
      <w:r>
        <w:rPr>
          <w:sz w:val="24"/>
          <w:szCs w:val="24"/>
        </w:rPr>
        <w:t xml:space="preserve">, </w:t>
      </w:r>
      <w:hyperlink r:id="rId11" w:history="1">
        <w:r w:rsidRPr="00EB3276">
          <w:rPr>
            <w:rStyle w:val="Hyperlink"/>
            <w:sz w:val="24"/>
            <w:szCs w:val="24"/>
          </w:rPr>
          <w:t>https://doi.org/10.30544/MMD8.</w:t>
        </w:r>
      </w:hyperlink>
      <w:r>
        <w:rPr>
          <w:sz w:val="24"/>
          <w:szCs w:val="24"/>
        </w:rPr>
        <w:t xml:space="preserve"> </w:t>
      </w:r>
    </w:p>
    <w:p w14:paraId="4731DA55" w14:textId="77777777" w:rsidR="00A9579E" w:rsidRDefault="00A9579E" w:rsidP="00A9579E">
      <w:pPr>
        <w:spacing w:before="240" w:after="120" w:line="240" w:lineRule="auto"/>
        <w:ind w:left="641" w:hanging="641"/>
        <w:rPr>
          <w:sz w:val="24"/>
          <w:szCs w:val="24"/>
        </w:rPr>
      </w:pPr>
    </w:p>
    <w:p w14:paraId="7E36A474" w14:textId="380D28BB" w:rsidR="007B5A9D" w:rsidRPr="00EF4C44" w:rsidRDefault="00B0170E" w:rsidP="00EF4C44">
      <w:pPr>
        <w:spacing w:before="240" w:after="120" w:line="240" w:lineRule="auto"/>
        <w:jc w:val="both"/>
        <w:rPr>
          <w:szCs w:val="20"/>
        </w:rPr>
      </w:pPr>
      <w:r w:rsidRPr="00B0170E">
        <w:rPr>
          <w:sz w:val="24"/>
          <w:szCs w:val="24"/>
        </w:rPr>
        <w:t>In the manuscript text, the citation style should follow this format for in-text references:</w:t>
      </w:r>
      <w:r w:rsidR="00EF4C44">
        <w:rPr>
          <w:sz w:val="24"/>
          <w:szCs w:val="24"/>
        </w:rPr>
        <w:t xml:space="preserve"> </w:t>
      </w:r>
      <w:r w:rsidRPr="00EF4C44">
        <w:rPr>
          <w:sz w:val="24"/>
          <w:szCs w:val="24"/>
        </w:rPr>
        <w:t>(Jovanović et al. 2023</w:t>
      </w:r>
      <w:r w:rsidR="00D157FC">
        <w:rPr>
          <w:sz w:val="24"/>
          <w:szCs w:val="24"/>
        </w:rPr>
        <w:t xml:space="preserve">; </w:t>
      </w:r>
      <w:proofErr w:type="spellStart"/>
      <w:r w:rsidR="00D157FC">
        <w:rPr>
          <w:sz w:val="24"/>
          <w:szCs w:val="24"/>
        </w:rPr>
        <w:t>Sokić</w:t>
      </w:r>
      <w:proofErr w:type="spellEnd"/>
      <w:r w:rsidR="00D157FC">
        <w:rPr>
          <w:sz w:val="24"/>
          <w:szCs w:val="24"/>
        </w:rPr>
        <w:t xml:space="preserve"> et al. 2023</w:t>
      </w:r>
      <w:r w:rsidRPr="00EF4C44">
        <w:rPr>
          <w:sz w:val="24"/>
          <w:szCs w:val="24"/>
        </w:rPr>
        <w:t>)</w:t>
      </w:r>
      <w:r w:rsidR="007E60C4">
        <w:rPr>
          <w:sz w:val="24"/>
          <w:szCs w:val="24"/>
        </w:rPr>
        <w:t>, or (</w:t>
      </w:r>
      <w:r w:rsidR="007E60C4" w:rsidRPr="005E039E">
        <w:rPr>
          <w:sz w:val="24"/>
          <w:szCs w:val="24"/>
        </w:rPr>
        <w:t>Agarwal</w:t>
      </w:r>
      <w:r w:rsidR="007E60C4">
        <w:rPr>
          <w:sz w:val="24"/>
          <w:szCs w:val="24"/>
        </w:rPr>
        <w:t xml:space="preserve"> et al. 2024). </w:t>
      </w:r>
    </w:p>
    <w:sectPr w:rsidR="007B5A9D" w:rsidRPr="00EF4C44" w:rsidSect="00791B3A">
      <w:headerReference w:type="default" r:id="rId12"/>
      <w:pgSz w:w="11906" w:h="16838"/>
      <w:pgMar w:top="1418" w:right="1134" w:bottom="1418" w:left="1134" w:header="851"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45254" w14:textId="77777777" w:rsidR="00205528" w:rsidRDefault="00205528">
      <w:pPr>
        <w:spacing w:after="0" w:line="240" w:lineRule="auto"/>
      </w:pPr>
      <w:r>
        <w:separator/>
      </w:r>
    </w:p>
  </w:endnote>
  <w:endnote w:type="continuationSeparator" w:id="0">
    <w:p w14:paraId="4B8A8ADE" w14:textId="77777777" w:rsidR="00205528" w:rsidRDefault="00205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72094" w14:textId="77777777" w:rsidR="00205528" w:rsidRDefault="00205528">
      <w:pPr>
        <w:spacing w:after="0" w:line="240" w:lineRule="auto"/>
      </w:pPr>
      <w:r>
        <w:separator/>
      </w:r>
    </w:p>
  </w:footnote>
  <w:footnote w:type="continuationSeparator" w:id="0">
    <w:p w14:paraId="1C383BA4" w14:textId="77777777" w:rsidR="00205528" w:rsidRDefault="00205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8EE11" w14:textId="0491FB90" w:rsidR="00AA4C93" w:rsidRDefault="00595646" w:rsidP="003D2988">
    <w:pPr>
      <w:pStyle w:val="Header"/>
      <w:pBdr>
        <w:bottom w:val="single" w:sz="4" w:space="0" w:color="000000"/>
      </w:pBdr>
      <w:jc w:val="center"/>
      <w:rPr>
        <w:sz w:val="24"/>
        <w:szCs w:val="24"/>
      </w:rPr>
    </w:pPr>
    <w:r>
      <w:rPr>
        <w:sz w:val="24"/>
        <w:szCs w:val="24"/>
      </w:rPr>
      <w:t>6</w:t>
    </w:r>
    <w:r w:rsidR="00685CA2">
      <w:rPr>
        <w:sz w:val="24"/>
        <w:szCs w:val="24"/>
        <w:vertAlign w:val="superscript"/>
      </w:rPr>
      <w:t>th</w:t>
    </w:r>
    <w:r w:rsidR="00685CA2">
      <w:rPr>
        <w:sz w:val="24"/>
        <w:szCs w:val="24"/>
      </w:rPr>
      <w:t xml:space="preserve"> Metallurgical &amp; Materials Engineering Congress of South-East Europe 202</w:t>
    </w:r>
    <w:r>
      <w:rPr>
        <w:sz w:val="24"/>
        <w:szCs w:val="24"/>
      </w:rPr>
      <w:t>5</w:t>
    </w:r>
    <w:r w:rsidR="00685CA2">
      <w:rPr>
        <w:sz w:val="24"/>
        <w:szCs w:val="24"/>
      </w:rPr>
      <w:t xml:space="preserve"> – Trebinje, BIH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C93"/>
    <w:rsid w:val="000E1F3A"/>
    <w:rsid w:val="00123C61"/>
    <w:rsid w:val="001B0A3A"/>
    <w:rsid w:val="001C02A2"/>
    <w:rsid w:val="001C4185"/>
    <w:rsid w:val="00205528"/>
    <w:rsid w:val="002E0C9E"/>
    <w:rsid w:val="003A11EC"/>
    <w:rsid w:val="003B72CC"/>
    <w:rsid w:val="003D2988"/>
    <w:rsid w:val="00565072"/>
    <w:rsid w:val="00573E03"/>
    <w:rsid w:val="005827AA"/>
    <w:rsid w:val="00595646"/>
    <w:rsid w:val="005D215E"/>
    <w:rsid w:val="005D36FE"/>
    <w:rsid w:val="005E039E"/>
    <w:rsid w:val="006025BA"/>
    <w:rsid w:val="00685CA2"/>
    <w:rsid w:val="006C1DAC"/>
    <w:rsid w:val="006E1BEB"/>
    <w:rsid w:val="006F0F6B"/>
    <w:rsid w:val="00791B3A"/>
    <w:rsid w:val="007B5A9D"/>
    <w:rsid w:val="007D6341"/>
    <w:rsid w:val="007E60C4"/>
    <w:rsid w:val="00801965"/>
    <w:rsid w:val="008B6330"/>
    <w:rsid w:val="009865B2"/>
    <w:rsid w:val="00A4005C"/>
    <w:rsid w:val="00A778BA"/>
    <w:rsid w:val="00A857E1"/>
    <w:rsid w:val="00A9579E"/>
    <w:rsid w:val="00AA4C93"/>
    <w:rsid w:val="00AC1FB0"/>
    <w:rsid w:val="00B0170E"/>
    <w:rsid w:val="00BB6DB1"/>
    <w:rsid w:val="00BD3699"/>
    <w:rsid w:val="00BD7143"/>
    <w:rsid w:val="00CC3DAC"/>
    <w:rsid w:val="00D157FC"/>
    <w:rsid w:val="00DD3445"/>
    <w:rsid w:val="00E70327"/>
    <w:rsid w:val="00EA5D52"/>
    <w:rsid w:val="00EE3AA8"/>
    <w:rsid w:val="00EF4C44"/>
  </w:rsids>
  <m:mathPr>
    <m:mathFont m:val="Cambria Math"/>
    <m:brkBin m:val="before"/>
    <m:brkBinSub m:val="--"/>
    <m:smallFrac m:val="0"/>
    <m:dispDef/>
    <m:lMargin m:val="0"/>
    <m:rMargin m:val="0"/>
    <m:defJc m:val="centerGroup"/>
    <m:wrapIndent m:val="1440"/>
    <m:intLim m:val="subSup"/>
    <m:naryLim m:val="undOvr"/>
  </m:mathPr>
  <w:themeFontLang w:val="sr-Cyrl-R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EDD2B"/>
  <w15:docId w15:val="{EBCFE761-8755-4D10-90DF-0F3A7081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657B7"/>
    <w:pPr>
      <w:widowControl w:val="0"/>
      <w:spacing w:after="200" w:line="276" w:lineRule="auto"/>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MapChar">
    <w:name w:val="Document Map Char"/>
    <w:link w:val="DocumentMap"/>
    <w:uiPriority w:val="99"/>
    <w:semiHidden/>
    <w:qFormat/>
    <w:rsid w:val="009C15C6"/>
    <w:rPr>
      <w:rFonts w:ascii="Tahoma" w:hAnsi="Tahoma" w:cs="Tahoma"/>
      <w:sz w:val="16"/>
      <w:szCs w:val="16"/>
      <w:lang w:val="en-US"/>
    </w:rPr>
  </w:style>
  <w:style w:type="character" w:styleId="CommentReference">
    <w:name w:val="annotation reference"/>
    <w:uiPriority w:val="99"/>
    <w:semiHidden/>
    <w:unhideWhenUsed/>
    <w:qFormat/>
    <w:locked/>
    <w:rsid w:val="009C15C6"/>
    <w:rPr>
      <w:sz w:val="16"/>
      <w:szCs w:val="16"/>
    </w:rPr>
  </w:style>
  <w:style w:type="character" w:customStyle="1" w:styleId="CommentTextChar">
    <w:name w:val="Comment Text Char"/>
    <w:link w:val="CommentText"/>
    <w:uiPriority w:val="99"/>
    <w:qFormat/>
    <w:rsid w:val="009C15C6"/>
    <w:rPr>
      <w:sz w:val="20"/>
      <w:szCs w:val="20"/>
      <w:lang w:val="en-US"/>
    </w:rPr>
  </w:style>
  <w:style w:type="character" w:customStyle="1" w:styleId="CommentSubjectChar">
    <w:name w:val="Comment Subject Char"/>
    <w:link w:val="CommentSubject"/>
    <w:uiPriority w:val="99"/>
    <w:semiHidden/>
    <w:qFormat/>
    <w:rsid w:val="009C15C6"/>
    <w:rPr>
      <w:b/>
      <w:bCs/>
      <w:sz w:val="20"/>
      <w:szCs w:val="20"/>
      <w:lang w:val="en-US"/>
    </w:rPr>
  </w:style>
  <w:style w:type="character" w:customStyle="1" w:styleId="BalloonTextChar">
    <w:name w:val="Balloon Text Char"/>
    <w:link w:val="BalloonText"/>
    <w:uiPriority w:val="99"/>
    <w:semiHidden/>
    <w:qFormat/>
    <w:rsid w:val="009C15C6"/>
    <w:rPr>
      <w:rFonts w:ascii="Tahoma" w:hAnsi="Tahoma" w:cs="Tahoma"/>
      <w:sz w:val="16"/>
      <w:szCs w:val="16"/>
      <w:lang w:val="en-US"/>
    </w:rPr>
  </w:style>
  <w:style w:type="character" w:customStyle="1" w:styleId="HeaderChar">
    <w:name w:val="Header Char"/>
    <w:link w:val="Header"/>
    <w:uiPriority w:val="99"/>
    <w:qFormat/>
    <w:rsid w:val="00CE2021"/>
    <w:rPr>
      <w:lang w:val="en-US"/>
    </w:rPr>
  </w:style>
  <w:style w:type="character" w:customStyle="1" w:styleId="FooterChar">
    <w:name w:val="Footer Char"/>
    <w:link w:val="Footer"/>
    <w:uiPriority w:val="99"/>
    <w:qFormat/>
    <w:rsid w:val="00CE2021"/>
    <w:rPr>
      <w:lang w:val="en-US"/>
    </w:rPr>
  </w:style>
  <w:style w:type="character" w:styleId="Hyperlink">
    <w:name w:val="Hyperlink"/>
    <w:uiPriority w:val="99"/>
    <w:unhideWhenUsed/>
    <w:locked/>
    <w:rsid w:val="00D05748"/>
    <w:rPr>
      <w:color w:val="0000FF"/>
      <w:u w:val="single"/>
    </w:rPr>
  </w:style>
  <w:style w:type="character" w:styleId="PlaceholderText">
    <w:name w:val="Placeholder Text"/>
    <w:basedOn w:val="DefaultParagraphFont"/>
    <w:uiPriority w:val="99"/>
    <w:semiHidden/>
    <w:qFormat/>
    <w:locked/>
    <w:rsid w:val="00737366"/>
    <w:rPr>
      <w:color w:val="808080"/>
    </w:rPr>
  </w:style>
  <w:style w:type="character" w:customStyle="1" w:styleId="UnresolvedMention1">
    <w:name w:val="Unresolved Mention1"/>
    <w:basedOn w:val="DefaultParagraphFont"/>
    <w:uiPriority w:val="99"/>
    <w:semiHidden/>
    <w:unhideWhenUsed/>
    <w:qFormat/>
    <w:rsid w:val="00E92589"/>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DocumentMap">
    <w:name w:val="Document Map"/>
    <w:basedOn w:val="Normal"/>
    <w:link w:val="DocumentMapChar"/>
    <w:uiPriority w:val="99"/>
    <w:semiHidden/>
    <w:unhideWhenUsed/>
    <w:qFormat/>
    <w:locked/>
    <w:rsid w:val="009C15C6"/>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locked/>
    <w:rsid w:val="009C15C6"/>
    <w:pPr>
      <w:spacing w:line="240" w:lineRule="auto"/>
    </w:pPr>
    <w:rPr>
      <w:szCs w:val="20"/>
    </w:rPr>
  </w:style>
  <w:style w:type="paragraph" w:styleId="CommentSubject">
    <w:name w:val="annotation subject"/>
    <w:basedOn w:val="CommentText"/>
    <w:next w:val="CommentText"/>
    <w:link w:val="CommentSubjectChar"/>
    <w:uiPriority w:val="99"/>
    <w:semiHidden/>
    <w:unhideWhenUsed/>
    <w:qFormat/>
    <w:locked/>
    <w:rsid w:val="009C15C6"/>
    <w:rPr>
      <w:b/>
      <w:bCs/>
    </w:rPr>
  </w:style>
  <w:style w:type="paragraph" w:styleId="BalloonText">
    <w:name w:val="Balloon Text"/>
    <w:basedOn w:val="Normal"/>
    <w:link w:val="BalloonTextChar"/>
    <w:uiPriority w:val="99"/>
    <w:semiHidden/>
    <w:unhideWhenUsed/>
    <w:qFormat/>
    <w:locked/>
    <w:rsid w:val="009C15C6"/>
    <w:pPr>
      <w:spacing w:after="0" w:line="240" w:lineRule="auto"/>
    </w:pPr>
    <w:rPr>
      <w:rFonts w:ascii="Tahoma" w:hAnsi="Tahoma" w:cs="Tahoma"/>
      <w:sz w:val="16"/>
      <w:szCs w:val="16"/>
    </w:rPr>
  </w:style>
  <w:style w:type="paragraph" w:styleId="Revision">
    <w:name w:val="Revision"/>
    <w:uiPriority w:val="99"/>
    <w:semiHidden/>
    <w:qFormat/>
    <w:rsid w:val="00675AD9"/>
    <w:rPr>
      <w:sz w:val="22"/>
      <w:szCs w:val="22"/>
    </w:rPr>
  </w:style>
  <w:style w:type="paragraph" w:customStyle="1" w:styleId="HeaderandFooter">
    <w:name w:val="Header and Footer"/>
    <w:basedOn w:val="Normal"/>
    <w:qFormat/>
  </w:style>
  <w:style w:type="paragraph" w:styleId="Header">
    <w:name w:val="header"/>
    <w:basedOn w:val="Normal"/>
    <w:link w:val="HeaderChar"/>
    <w:uiPriority w:val="99"/>
    <w:unhideWhenUsed/>
    <w:locked/>
    <w:rsid w:val="00CE2021"/>
    <w:pPr>
      <w:tabs>
        <w:tab w:val="center" w:pos="4513"/>
        <w:tab w:val="right" w:pos="9026"/>
      </w:tabs>
      <w:spacing w:after="0" w:line="240" w:lineRule="auto"/>
    </w:pPr>
  </w:style>
  <w:style w:type="paragraph" w:styleId="Footer">
    <w:name w:val="footer"/>
    <w:basedOn w:val="Normal"/>
    <w:link w:val="FooterChar"/>
    <w:uiPriority w:val="99"/>
    <w:unhideWhenUsed/>
    <w:locked/>
    <w:rsid w:val="00CE2021"/>
    <w:pPr>
      <w:tabs>
        <w:tab w:val="center" w:pos="4513"/>
        <w:tab w:val="right" w:pos="9026"/>
      </w:tabs>
      <w:spacing w:after="0" w:line="240" w:lineRule="auto"/>
    </w:pPr>
  </w:style>
  <w:style w:type="paragraph" w:styleId="ListParagraph">
    <w:name w:val="List Paragraph"/>
    <w:basedOn w:val="Normal"/>
    <w:uiPriority w:val="34"/>
    <w:qFormat/>
    <w:locked/>
    <w:rsid w:val="00D05748"/>
    <w:pPr>
      <w:ind w:left="720"/>
      <w:contextualSpacing/>
    </w:pPr>
  </w:style>
  <w:style w:type="paragraph" w:customStyle="1" w:styleId="Authors">
    <w:name w:val="Authors"/>
    <w:basedOn w:val="Normal"/>
    <w:qFormat/>
    <w:rsid w:val="00755647"/>
    <w:pPr>
      <w:widowControl/>
      <w:spacing w:before="240" w:after="240" w:line="240" w:lineRule="auto"/>
      <w:jc w:val="center"/>
    </w:pPr>
    <w:rPr>
      <w:rFonts w:eastAsia="Batang"/>
      <w:sz w:val="24"/>
      <w:szCs w:val="24"/>
      <w:lang w:val="es-ES" w:eastAsia="ko-KR"/>
    </w:rPr>
  </w:style>
  <w:style w:type="paragraph" w:customStyle="1" w:styleId="Adressess">
    <w:name w:val="Adressess"/>
    <w:basedOn w:val="Normal"/>
    <w:qFormat/>
    <w:rsid w:val="00755647"/>
    <w:pPr>
      <w:widowControl/>
      <w:spacing w:before="120" w:after="80" w:line="240" w:lineRule="auto"/>
      <w:jc w:val="center"/>
    </w:pPr>
    <w:rPr>
      <w:rFonts w:eastAsia="Batang"/>
      <w:sz w:val="24"/>
      <w:szCs w:val="24"/>
      <w:lang w:val="en-GB" w:eastAsia="ko-KR"/>
    </w:rPr>
  </w:style>
  <w:style w:type="table" w:styleId="TableGrid">
    <w:name w:val="Table Grid"/>
    <w:basedOn w:val="TableNormal"/>
    <w:uiPriority w:val="59"/>
    <w:rsid w:val="00294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01965"/>
    <w:rPr>
      <w:color w:val="605E5C"/>
      <w:shd w:val="clear" w:color="auto" w:fill="E1DFDD"/>
    </w:rPr>
  </w:style>
  <w:style w:type="character" w:styleId="FollowedHyperlink">
    <w:name w:val="FollowedHyperlink"/>
    <w:basedOn w:val="DefaultParagraphFont"/>
    <w:uiPriority w:val="99"/>
    <w:semiHidden/>
    <w:unhideWhenUsed/>
    <w:locked/>
    <w:rsid w:val="007B5A9D"/>
    <w:rPr>
      <w:color w:val="954F72" w:themeColor="followedHyperlink"/>
      <w:u w:val="single"/>
    </w:rPr>
  </w:style>
  <w:style w:type="character" w:styleId="UnresolvedMention">
    <w:name w:val="Unresolved Mention"/>
    <w:basedOn w:val="DefaultParagraphFont"/>
    <w:uiPriority w:val="99"/>
    <w:semiHidden/>
    <w:unhideWhenUsed/>
    <w:rsid w:val="007B5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426569">
      <w:bodyDiv w:val="1"/>
      <w:marLeft w:val="0"/>
      <w:marRight w:val="0"/>
      <w:marTop w:val="0"/>
      <w:marBottom w:val="0"/>
      <w:divBdr>
        <w:top w:val="none" w:sz="0" w:space="0" w:color="auto"/>
        <w:left w:val="none" w:sz="0" w:space="0" w:color="auto"/>
        <w:bottom w:val="none" w:sz="0" w:space="0" w:color="auto"/>
        <w:right w:val="none" w:sz="0" w:space="0" w:color="auto"/>
      </w:divBdr>
    </w:div>
    <w:div w:id="1149438914">
      <w:bodyDiv w:val="1"/>
      <w:marLeft w:val="0"/>
      <w:marRight w:val="0"/>
      <w:marTop w:val="0"/>
      <w:marBottom w:val="0"/>
      <w:divBdr>
        <w:top w:val="none" w:sz="0" w:space="0" w:color="auto"/>
        <w:left w:val="none" w:sz="0" w:space="0" w:color="auto"/>
        <w:bottom w:val="none" w:sz="0" w:space="0" w:color="auto"/>
        <w:right w:val="none" w:sz="0" w:space="0" w:color="auto"/>
      </w:divBdr>
      <w:divsChild>
        <w:div w:id="841549506">
          <w:marLeft w:val="0"/>
          <w:marRight w:val="0"/>
          <w:marTop w:val="0"/>
          <w:marBottom w:val="0"/>
          <w:divBdr>
            <w:top w:val="none" w:sz="0" w:space="0" w:color="auto"/>
            <w:left w:val="none" w:sz="0" w:space="0" w:color="auto"/>
            <w:bottom w:val="none" w:sz="0" w:space="0" w:color="auto"/>
            <w:right w:val="none" w:sz="0" w:space="0" w:color="auto"/>
          </w:divBdr>
        </w:div>
      </w:divsChild>
    </w:div>
    <w:div w:id="1635942012">
      <w:bodyDiv w:val="1"/>
      <w:marLeft w:val="0"/>
      <w:marRight w:val="0"/>
      <w:marTop w:val="0"/>
      <w:marBottom w:val="0"/>
      <w:divBdr>
        <w:top w:val="none" w:sz="0" w:space="0" w:color="auto"/>
        <w:left w:val="none" w:sz="0" w:space="0" w:color="auto"/>
        <w:bottom w:val="none" w:sz="0" w:space="0" w:color="auto"/>
        <w:right w:val="none" w:sz="0" w:space="0" w:color="auto"/>
      </w:divBdr>
      <w:divsChild>
        <w:div w:id="365913708">
          <w:marLeft w:val="0"/>
          <w:marRight w:val="0"/>
          <w:marTop w:val="0"/>
          <w:marBottom w:val="0"/>
          <w:divBdr>
            <w:top w:val="none" w:sz="0" w:space="0" w:color="auto"/>
            <w:left w:val="none" w:sz="0" w:space="0" w:color="auto"/>
            <w:bottom w:val="none" w:sz="0" w:space="0" w:color="auto"/>
            <w:right w:val="none" w:sz="0" w:space="0" w:color="auto"/>
          </w:divBdr>
        </w:div>
      </w:divsChild>
    </w:div>
    <w:div w:id="1906641143">
      <w:bodyDiv w:val="1"/>
      <w:marLeft w:val="0"/>
      <w:marRight w:val="0"/>
      <w:marTop w:val="0"/>
      <w:marBottom w:val="0"/>
      <w:divBdr>
        <w:top w:val="none" w:sz="0" w:space="0" w:color="auto"/>
        <w:left w:val="none" w:sz="0" w:space="0" w:color="auto"/>
        <w:bottom w:val="none" w:sz="0" w:space="0" w:color="auto"/>
        <w:right w:val="none" w:sz="0" w:space="0" w:color="auto"/>
      </w:divBdr>
    </w:div>
    <w:div w:id="1978948834">
      <w:bodyDiv w:val="1"/>
      <w:marLeft w:val="0"/>
      <w:marRight w:val="0"/>
      <w:marTop w:val="0"/>
      <w:marBottom w:val="0"/>
      <w:divBdr>
        <w:top w:val="none" w:sz="0" w:space="0" w:color="auto"/>
        <w:left w:val="none" w:sz="0" w:space="0" w:color="auto"/>
        <w:bottom w:val="none" w:sz="0" w:space="0" w:color="auto"/>
        <w:right w:val="none" w:sz="0" w:space="0" w:color="auto"/>
      </w:divBdr>
      <w:divsChild>
        <w:div w:id="8102485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agomanualofstyle.org/tools_citationguide/citation-guide-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30544/MMD8." TargetMode="External"/><Relationship Id="rId5" Type="http://schemas.openxmlformats.org/officeDocument/2006/relationships/footnotes" Target="footnotes.xml"/><Relationship Id="rId10" Type="http://schemas.openxmlformats.org/officeDocument/2006/relationships/hyperlink" Target="https://doi.org/10.30544/MMD1." TargetMode="External"/><Relationship Id="rId4" Type="http://schemas.openxmlformats.org/officeDocument/2006/relationships/webSettings" Target="webSettings.xml"/><Relationship Id="rId9" Type="http://schemas.openxmlformats.org/officeDocument/2006/relationships/hyperlink" Target="https://doi.org/10.62638/ZasMat117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C43B4-7B0A-44C8-88FE-230E66853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MME SEE</dc:creator>
  <cp:keywords>Congress</cp:keywords>
  <cp:lastModifiedBy>Vaso Manojlović</cp:lastModifiedBy>
  <cp:revision>25</cp:revision>
  <cp:lastPrinted>2017-01-13T11:32:00Z</cp:lastPrinted>
  <dcterms:created xsi:type="dcterms:W3CDTF">2023-02-27T11:53:00Z</dcterms:created>
  <dcterms:modified xsi:type="dcterms:W3CDTF">2024-12-02T12:58:00Z</dcterms:modified>
  <dc:language>sr-Latn-RS</dc:language>
</cp:coreProperties>
</file>